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B5" w:rsidRPr="009277B5" w:rsidRDefault="009277B5" w:rsidP="009277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ZADANIE DO ZROBIENIA W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 klasach 7 J</w:t>
      </w:r>
      <w:bookmarkStart w:id="0" w:name="_GoBack"/>
      <w:bookmarkEnd w:id="0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ak to się pisze</w:t>
      </w:r>
    </w:p>
    <w:p w:rsidR="009277B5" w:rsidRPr="009277B5" w:rsidRDefault="009277B5" w:rsidP="009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Otwórz nowy dokument w edytorze tekstu i zapisz w nim tytuł: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Słownik terminów komputerowych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9277B5" w:rsidRPr="009277B5" w:rsidRDefault="009277B5" w:rsidP="009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Poniżej tytułu zbuduj tabelę – na karcie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Wstawianie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 grupie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Tabele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kliknij przycisk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Tabela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i wybierz opcję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Wstaw tabelę...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W oknie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Wstawianie tabeli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wpisz liczbę kolumn – 4 – oraz dowolną liczbę wierszy, np. 5. Liczbę wierszy możesz zmieniać podczas wypełniania tabeli; aby powstał nowy wiersz, wystarczy ustawić kursor w ostatniej komórce tabeli i nacisnąć klawisz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Tab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9277B5" w:rsidRPr="009277B5" w:rsidRDefault="009277B5" w:rsidP="009277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Wypełnij nagłówki kolumn tabeli tytułami: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Termin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Wymowa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Znaczenie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Po wpisaniu tekstu w drugiej komórce łatwo przemieścisz kursor do następnej za pomocą klawisza </w:t>
      </w: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Tab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Możesz też posługiwać się klawiszami ze strzałkami lub klikać myszą odpowiednią komórkę.</w:t>
      </w:r>
    </w:p>
    <w:p w:rsidR="009277B5" w:rsidRPr="009277B5" w:rsidRDefault="009277B5" w:rsidP="009277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W kolejnych wierszach pierwszej kolumny tabeli wpisz następujące przykładowe słowa: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apgrejd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slasz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bekslasz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kibord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imejl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kapslok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softłer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ataczment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drajwer,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łebmaster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error,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lejałt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dżojstik,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kesz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, </w:t>
      </w:r>
      <w:proofErr w:type="spellStart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defoltowy</w:t>
      </w:r>
      <w:proofErr w:type="spellEnd"/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, displej.</w:t>
      </w:r>
    </w:p>
    <w:p w:rsidR="009277B5" w:rsidRPr="009277B5" w:rsidRDefault="009277B5" w:rsidP="009277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Jeśli znasz jeszcze jakieś słowa to dopisz</w:t>
      </w:r>
    </w:p>
    <w:p w:rsidR="009277B5" w:rsidRPr="009277B5" w:rsidRDefault="009277B5" w:rsidP="009277B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Teraz trzeba nadać odpowiedni wygląd wypełnionej tekstem tabeli, czyli ją sformatować, aby była estetyczna i czytelna (tab. 1).</w:t>
      </w:r>
    </w:p>
    <w:p w:rsidR="009277B5" w:rsidRPr="009277B5" w:rsidRDefault="009277B5" w:rsidP="009277B5">
      <w:pP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Tab. 1.</w:t>
      </w: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 Przykładowa organizacja tekstu w tabeli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274"/>
        <w:gridCol w:w="6770"/>
      </w:tblGrid>
      <w:tr w:rsidR="009277B5" w:rsidRPr="009277B5" w:rsidTr="009277B5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Wymowa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0F0F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pl-PL"/>
              </w:rPr>
              <w:t>Znaczenie</w:t>
            </w:r>
          </w:p>
        </w:tc>
      </w:tr>
      <w:tr w:rsidR="009277B5" w:rsidRPr="009277B5" w:rsidTr="009277B5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Caps</w:t>
            </w:r>
            <w:proofErr w:type="spellEnd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Lock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kapslok</w:t>
            </w:r>
            <w:proofErr w:type="spell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Nazwa klawisza (przełącznika na klawiaturze komputera) służącego do pisania wyłącznie wielkimi literami bez konieczności przytrzymywania klawisza </w:t>
            </w:r>
            <w:proofErr w:type="spellStart"/>
            <w:r w:rsidRPr="0092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Shift</w:t>
            </w:r>
            <w:proofErr w:type="spellEnd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. Włączenie funkcji uruchamianej klawiszem </w:t>
            </w:r>
            <w:proofErr w:type="spellStart"/>
            <w:r w:rsidRPr="0092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Caps</w:t>
            </w:r>
            <w:proofErr w:type="spellEnd"/>
            <w:r w:rsidRPr="009277B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 xml:space="preserve"> Lock</w:t>
            </w: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sygnalizuje święcąca się dioda na klawiaturze</w:t>
            </w:r>
          </w:p>
        </w:tc>
      </w:tr>
      <w:tr w:rsidR="009277B5" w:rsidRPr="009277B5" w:rsidTr="009277B5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upgrade</w:t>
            </w:r>
            <w:proofErr w:type="spell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apgrejd</w:t>
            </w:r>
            <w:proofErr w:type="spell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Rozszerzenie, rozwinięcie – zazwyczaj nowa wersja oprogramowania o możliwościach większych niż poprzednia</w:t>
            </w:r>
          </w:p>
        </w:tc>
      </w:tr>
      <w:tr w:rsidR="009277B5" w:rsidRPr="009277B5" w:rsidTr="009277B5"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webmaster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łebmaster</w:t>
            </w:r>
            <w:proofErr w:type="spellEnd"/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77B5" w:rsidRPr="009277B5" w:rsidRDefault="009277B5" w:rsidP="009277B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Osoba tworząca strony WWW i sprawująca pieczę nad witrynami WWW, administrator serwera WWW – pochodzi od słów </w:t>
            </w:r>
            <w:r w:rsidRPr="009277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pl-PL"/>
              </w:rPr>
              <w:t>web</w:t>
            </w: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(sieć) i </w:t>
            </w:r>
            <w:r w:rsidRPr="009277B5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pl-PL"/>
              </w:rPr>
              <w:t>master</w:t>
            </w:r>
            <w:r w:rsidRPr="009277B5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 (mistrz, nauczyciel)</w:t>
            </w:r>
          </w:p>
        </w:tc>
      </w:tr>
    </w:tbl>
    <w:p w:rsidR="009277B5" w:rsidRPr="009277B5" w:rsidRDefault="009277B5" w:rsidP="009277B5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9277B5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Aby sformatować element tabeli, trzeba go zaznaczyć. Pojedyncze słowa i fragmenty zdań w tabeli zaznacza się tak samo jak fragmenty tekstu w dokumencie. W tabeli wygodnie jest jednak zaznaczać całe komórki, wiersze i kolumny. Wówczas wybrany format można nadać równocześnie zaznaczonym elementom tabeli.</w:t>
      </w:r>
    </w:p>
    <w:p w:rsidR="00F91FD1" w:rsidRDefault="00F91FD1"/>
    <w:sectPr w:rsidR="00F9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FAF"/>
    <w:multiLevelType w:val="multilevel"/>
    <w:tmpl w:val="4BFE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9F4032"/>
    <w:multiLevelType w:val="multilevel"/>
    <w:tmpl w:val="1884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70DE0"/>
    <w:multiLevelType w:val="multilevel"/>
    <w:tmpl w:val="0D1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5"/>
    <w:rsid w:val="009277B5"/>
    <w:rsid w:val="00F9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876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2020-03-25T22:41:00Z</dcterms:created>
  <dcterms:modified xsi:type="dcterms:W3CDTF">2020-03-25T22:42:00Z</dcterms:modified>
</cp:coreProperties>
</file>