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845EB5" w:rsidRDefault="00D27885" w:rsidP="00915B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EMOCJE</w:t>
      </w:r>
    </w:p>
    <w:p w:rsidR="00D27885" w:rsidRDefault="00D27885" w:rsidP="00915B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885" w:rsidRDefault="00915B5C" w:rsidP="00915B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Towarzyszą nam cały czas, dzięki nim nasze życie jest ekscytujące</w:t>
      </w:r>
      <w:r w:rsidR="00535FA0">
        <w:rPr>
          <w:rFonts w:ascii="Times New Roman" w:hAnsi="Times New Roman" w:cs="Times New Roman"/>
          <w:sz w:val="32"/>
          <w:szCs w:val="32"/>
        </w:rPr>
        <w:t xml:space="preserve"> oraz pełne. Kluczem do zrozumienia siebie jest ich znajomość oraz umiejętność ich rozpoznawania. </w:t>
      </w:r>
      <w:r w:rsidR="00F9177A">
        <w:rPr>
          <w:rFonts w:ascii="Times New Roman" w:hAnsi="Times New Roman" w:cs="Times New Roman"/>
          <w:sz w:val="32"/>
          <w:szCs w:val="32"/>
        </w:rPr>
        <w:t xml:space="preserve">W pierwszej części materiałów załączam Wam dwie infografiki, które przybliżą Wam funkcje każdej z podstawowych emocji. W drugiej części przesyłam Wam kartę emocji do pracy, prosiłabym byście się z nią zapoznali i spróbowali wypełnić. Jeśli byście mieli trudności z jej wypełnieniem poproście o pomoc rodziców czy opiekunów, co równocześnie pozwoli Wam poznać bliżej swoich bliskich </w:t>
      </w:r>
      <w:r w:rsidR="00F9177A" w:rsidRPr="00F9177A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E83731" w:rsidRPr="00D27885" w:rsidRDefault="00E83731" w:rsidP="00915B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7CD24D8" wp14:editId="340B3D2C">
            <wp:extent cx="5370195" cy="4475163"/>
            <wp:effectExtent l="0" t="0" r="1905" b="1905"/>
            <wp:docPr id="1" name="Obraz 1" descr="Jak czytać emocje? Siedem podstawowych mikroekspres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czytać emocje? Siedem podstawowych mikroekspresj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932" cy="447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731" w:rsidRPr="00D2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5"/>
    <w:rsid w:val="00535FA0"/>
    <w:rsid w:val="00845EB5"/>
    <w:rsid w:val="00915B5C"/>
    <w:rsid w:val="00D27885"/>
    <w:rsid w:val="00D76AE7"/>
    <w:rsid w:val="00E83731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  <w15:chartTrackingRefBased/>
  <w15:docId w15:val="{E24428A5-0E2E-4512-AD02-41E9A583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dcterms:created xsi:type="dcterms:W3CDTF">2020-04-13T10:32:00Z</dcterms:created>
  <dcterms:modified xsi:type="dcterms:W3CDTF">2020-04-13T10:46:00Z</dcterms:modified>
</cp:coreProperties>
</file>