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2E" w:rsidRPr="00D4612E" w:rsidRDefault="00D4612E" w:rsidP="00D4612E">
      <w:pPr>
        <w:spacing w:after="0" w:line="630" w:lineRule="atLeast"/>
        <w:outlineLvl w:val="1"/>
        <w:rPr>
          <w:rFonts w:ascii="Arial" w:eastAsia="Times New Roman" w:hAnsi="Arial" w:cs="Arial"/>
          <w:sz w:val="57"/>
          <w:szCs w:val="57"/>
          <w:lang w:eastAsia="pl-PL"/>
        </w:rPr>
      </w:pPr>
      <w:r w:rsidRPr="00D4612E">
        <w:rPr>
          <w:rFonts w:ascii="Arial" w:eastAsia="Times New Roman" w:hAnsi="Arial" w:cs="Arial"/>
          <w:sz w:val="57"/>
          <w:szCs w:val="57"/>
          <w:lang w:eastAsia="pl-PL"/>
        </w:rPr>
        <w:t>Liczby z kresek, kreski z liczb</w:t>
      </w:r>
    </w:p>
    <w:p w:rsidR="00D4612E" w:rsidRPr="00D4612E" w:rsidRDefault="00D4612E" w:rsidP="00D46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3810000" cy="3514725"/>
            <wp:effectExtent l="0" t="0" r="0" b="9525"/>
            <wp:docPr id="4" name="Obraz 4" descr="https://app.wsipnet.pl/upload/ep/packages/259/50607/img/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wsipnet.pl/upload/ep/packages/259/50607/img/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2E" w:rsidRPr="00D4612E" w:rsidRDefault="00D4612E" w:rsidP="00D4612E">
      <w:pPr>
        <w:spacing w:after="0" w:line="240" w:lineRule="auto"/>
        <w:outlineLvl w:val="3"/>
        <w:rPr>
          <w:rFonts w:ascii="Arial" w:eastAsia="Times New Roman" w:hAnsi="Arial" w:cs="Arial"/>
          <w:b/>
          <w:color w:val="C00000"/>
          <w:sz w:val="30"/>
          <w:szCs w:val="30"/>
          <w:lang w:eastAsia="pl-PL"/>
        </w:rPr>
      </w:pPr>
      <w:r w:rsidRPr="00D4612E">
        <w:rPr>
          <w:rFonts w:ascii="Arial" w:eastAsia="Times New Roman" w:hAnsi="Arial" w:cs="Arial"/>
          <w:b/>
          <w:color w:val="C00000"/>
          <w:sz w:val="30"/>
          <w:szCs w:val="30"/>
          <w:lang w:eastAsia="pl-PL"/>
        </w:rPr>
        <w:t>Proszę dokładnie przeczytać</w:t>
      </w:r>
      <w:r>
        <w:rPr>
          <w:rFonts w:ascii="Arial" w:eastAsia="Times New Roman" w:hAnsi="Arial" w:cs="Arial"/>
          <w:b/>
          <w:color w:val="C00000"/>
          <w:sz w:val="30"/>
          <w:szCs w:val="30"/>
          <w:lang w:eastAsia="pl-PL"/>
        </w:rPr>
        <w:t>:</w:t>
      </w:r>
    </w:p>
    <w:p w:rsidR="00D4612E" w:rsidRPr="00D4612E" w:rsidRDefault="00D4612E" w:rsidP="00D4612E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12E">
        <w:rPr>
          <w:rFonts w:ascii="Times New Roman" w:eastAsia="Times New Roman" w:hAnsi="Times New Roman" w:cs="Times New Roman"/>
          <w:sz w:val="24"/>
          <w:szCs w:val="24"/>
          <w:lang w:eastAsia="pl-PL"/>
        </w:rPr>
        <w:t>Podchodzisz do kasy w sklepie z koszykiem pełnym zakupów. Kasjerka błyska na kolejne produkty małym urządzeniem lub przesuwa je przed specjalnym okienkiem. Jedynie czasami wstukuje coś z klawiatury. Po chwili zakupy są podsumowane, a kasa drukuje paragon z ich spisem.</w:t>
      </w:r>
    </w:p>
    <w:p w:rsidR="00D4612E" w:rsidRPr="00D4612E" w:rsidRDefault="00D4612E" w:rsidP="00D4612E">
      <w:pPr>
        <w:spacing w:after="0" w:line="240" w:lineRule="auto"/>
        <w:outlineLvl w:val="3"/>
        <w:rPr>
          <w:rFonts w:ascii="Arial" w:eastAsia="Times New Roman" w:hAnsi="Arial" w:cs="Arial"/>
          <w:sz w:val="30"/>
          <w:szCs w:val="30"/>
          <w:lang w:eastAsia="pl-PL"/>
        </w:rPr>
      </w:pPr>
      <w:r w:rsidRPr="00D4612E">
        <w:rPr>
          <w:rFonts w:ascii="Arial" w:eastAsia="Times New Roman" w:hAnsi="Arial" w:cs="Arial"/>
          <w:sz w:val="30"/>
          <w:szCs w:val="30"/>
          <w:lang w:eastAsia="pl-PL"/>
        </w:rPr>
        <w:t>JAK TO DZIAŁA</w:t>
      </w:r>
    </w:p>
    <w:p w:rsidR="00D4612E" w:rsidRPr="00D4612E" w:rsidRDefault="00D4612E" w:rsidP="00D4612E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12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w ręku kasjerki lub okienko zawiera czytnik kodu paskowego (kreskowego), którym oznaczane są towary. Czytnik „widzi” kod (zestaw czarnych i białych pasków), a komputer umieszczony w kasie zamienia ten kod na liczbę (numer towaru). Ten sam komputer odnajduje numer w zestawieniu towarów i podaje opis towaru.</w:t>
      </w:r>
    </w:p>
    <w:p w:rsidR="00D4612E" w:rsidRDefault="00D4612E" w:rsidP="00D4612E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12E">
        <w:rPr>
          <w:rFonts w:ascii="Times New Roman" w:eastAsia="Times New Roman" w:hAnsi="Times New Roman" w:cs="Times New Roman"/>
          <w:sz w:val="24"/>
          <w:szCs w:val="24"/>
          <w:lang w:eastAsia="pl-PL"/>
        </w:rPr>
        <w:t>Kod kreskowy widoczny na towarach w sklepie ma najczęściej 13 cyfr (standard EAN-13) – 12 z nich stanowi numer produktu, a 13. oznacza ostatnią cyfrę sumy kontrolnej. Pierwsze trzy cyfry informują o kraju, w którym działa firma wytwarzająca dany produkt (dla Polski te cyfry to 590). Spróbuj wygenerować kilka kodów kreskowych w serwisach </w:t>
      </w:r>
      <w:r w:rsidRPr="00D4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www.generatorkodowkreskowych.pl</w:t>
      </w:r>
      <w:r w:rsidRPr="00D4612E">
        <w:rPr>
          <w:rFonts w:ascii="Times New Roman" w:eastAsia="Times New Roman" w:hAnsi="Times New Roman" w:cs="Times New Roman"/>
          <w:sz w:val="24"/>
          <w:szCs w:val="24"/>
          <w:lang w:eastAsia="pl-PL"/>
        </w:rPr>
        <w:t> albo </w:t>
      </w:r>
      <w:hyperlink r:id="rId10" w:history="1">
        <w:r w:rsidRPr="00850BE2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www.kreseczki.pl</w:t>
        </w:r>
      </w:hyperlink>
      <w:r w:rsidRPr="00D461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612E" w:rsidRPr="00D4612E" w:rsidRDefault="00D4612E" w:rsidP="00D46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>
            <wp:extent cx="2627586" cy="1714500"/>
            <wp:effectExtent l="0" t="0" r="1905" b="0"/>
            <wp:docPr id="3" name="Obraz 3" descr="https://app.wsipnet.pl/upload/ep/packages/259/50607/img/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wsipnet.pl/upload/ep/packages/259/50607/img/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86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2E" w:rsidRPr="00D4612E" w:rsidRDefault="00D4612E" w:rsidP="00D46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</w:p>
    <w:p w:rsidR="00561036" w:rsidRPr="00561036" w:rsidRDefault="00561036">
      <w:pPr>
        <w:rPr>
          <w:b/>
          <w:color w:val="F79646" w:themeColor="accent6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61036">
        <w:rPr>
          <w:b/>
          <w:color w:val="F79646" w:themeColor="accent6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Zdrowych przede wszystkim i szczęśliwych Świąt Wielkiej Nocy.</w:t>
      </w:r>
      <w:r>
        <w:rPr>
          <w:b/>
          <w:noProof/>
          <w:color w:val="F79646" w:themeColor="accent6"/>
          <w:sz w:val="28"/>
          <w:lang w:eastAsia="pl-PL"/>
        </w:rPr>
        <w:drawing>
          <wp:inline distT="0" distB="0" distL="0" distR="0">
            <wp:extent cx="4610100" cy="3070860"/>
            <wp:effectExtent l="0" t="0" r="0" b="0"/>
            <wp:docPr id="1" name="Obraz 1" descr="C:\Users\Ula\AppData\Local\Microsoft\Windows\INetCache\IE\F7RBWR0Z\easter-chi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AppData\Local\Microsoft\Windows\INetCache\IE\F7RBWR0Z\easter-chicks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036" w:rsidRPr="0056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EB" w:rsidRDefault="00346DEB" w:rsidP="00561036">
      <w:pPr>
        <w:spacing w:after="0" w:line="240" w:lineRule="auto"/>
      </w:pPr>
      <w:r>
        <w:separator/>
      </w:r>
    </w:p>
  </w:endnote>
  <w:endnote w:type="continuationSeparator" w:id="0">
    <w:p w:rsidR="00346DEB" w:rsidRDefault="00346DEB" w:rsidP="0056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EB" w:rsidRDefault="00346DEB" w:rsidP="00561036">
      <w:pPr>
        <w:spacing w:after="0" w:line="240" w:lineRule="auto"/>
      </w:pPr>
      <w:r>
        <w:separator/>
      </w:r>
    </w:p>
  </w:footnote>
  <w:footnote w:type="continuationSeparator" w:id="0">
    <w:p w:rsidR="00346DEB" w:rsidRDefault="00346DEB" w:rsidP="00561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D7B"/>
    <w:multiLevelType w:val="multilevel"/>
    <w:tmpl w:val="C474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36"/>
    <w:rsid w:val="000231BA"/>
    <w:rsid w:val="0013077A"/>
    <w:rsid w:val="00346DEB"/>
    <w:rsid w:val="00423D28"/>
    <w:rsid w:val="00561036"/>
    <w:rsid w:val="00665DC9"/>
    <w:rsid w:val="00D4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6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461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0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0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0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03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461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61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6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46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461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0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0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0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03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461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61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6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wsipnet.pl/upload/ep/packages/259/50607/img/1.png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p.wsipnet.pl/upload/ep/packages/259/50607/img/2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esecz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2020-04-05T11:33:00Z</dcterms:created>
  <dcterms:modified xsi:type="dcterms:W3CDTF">2020-04-05T11:33:00Z</dcterms:modified>
</cp:coreProperties>
</file>