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1D" w:rsidRPr="005D141D" w:rsidRDefault="005D141D" w:rsidP="005D141D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57"/>
          <w:szCs w:val="57"/>
          <w:lang w:eastAsia="pl-PL"/>
        </w:rPr>
      </w:pPr>
      <w:r w:rsidRPr="005D141D">
        <w:rPr>
          <w:rFonts w:ascii="Arial" w:eastAsia="Times New Roman" w:hAnsi="Arial" w:cs="Arial"/>
          <w:i/>
          <w:iCs/>
          <w:color w:val="444444"/>
          <w:sz w:val="57"/>
          <w:szCs w:val="57"/>
          <w:lang w:eastAsia="pl-PL"/>
        </w:rPr>
        <w:t>Gra w życie</w:t>
      </w:r>
    </w:p>
    <w:p w:rsidR="005D141D" w:rsidRPr="005D141D" w:rsidRDefault="005D141D" w:rsidP="005D141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jakie są reguły </w:t>
      </w:r>
      <w:r w:rsidRPr="005D141D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Gry w życie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</w:t>
      </w:r>
    </w:p>
    <w:p w:rsidR="005D141D" w:rsidRPr="005D141D" w:rsidRDefault="005D141D" w:rsidP="005D141D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jaki jest przebieg symulacji procesu dla różnych ustawień początkowych.</w:t>
      </w:r>
    </w:p>
    <w:p w:rsidR="005D141D" w:rsidRPr="005D141D" w:rsidRDefault="005D141D" w:rsidP="005D141D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5D141D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REGUŁY </w:t>
      </w:r>
      <w:r w:rsidRPr="005D141D">
        <w:rPr>
          <w:rFonts w:ascii="Arial" w:eastAsia="Times New Roman" w:hAnsi="Arial" w:cs="Arial"/>
          <w:i/>
          <w:iCs/>
          <w:color w:val="444444"/>
          <w:sz w:val="36"/>
          <w:szCs w:val="36"/>
          <w:lang w:eastAsia="pl-PL"/>
        </w:rPr>
        <w:t>GRY W ŻYCIE</w:t>
      </w:r>
    </w:p>
    <w:p w:rsidR="005D141D" w:rsidRPr="005D141D" w:rsidRDefault="005D141D" w:rsidP="005D141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Czy da się przewidzieć, jak będzie się rozwijało życie na naszej planecie? Problem ten roztrząsało wielu filozofów, myślicieli i naukowców. Pod koniec lat 60. XX w. zainteresował on też brytyjskiego matematyka Johna </w:t>
      </w:r>
      <w:proofErr w:type="spellStart"/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Conwaya</w:t>
      </w:r>
      <w:proofErr w:type="spellEnd"/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(czytaj: </w:t>
      </w:r>
      <w:proofErr w:type="spellStart"/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dżona</w:t>
      </w:r>
      <w:proofErr w:type="spellEnd"/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proofErr w:type="spellStart"/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konłeja</w:t>
      </w:r>
      <w:proofErr w:type="spellEnd"/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), który ostatecznie w 1970 r. stworzył </w:t>
      </w:r>
      <w:r w:rsidRPr="005D141D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Grę w życie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symulator narodzin, życia i śmierci populacji.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Gra w życie to gra specyficzna, bo bez graczy; po wprowadzeniu danych wejściowych nie ingeruje się w jej przebieg. Ma ona charakter deterministyczny – stan populacji zależy wyłącznie od parametrów początkowych i wartości poprzednich oraz ustalonych reguł.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Planetę – złożoną z kwadracików tworzących dwuwymiarową siatkę – zamieszkują czerwone komórki. Białe kwadraciki to miejsca puste, które zostały zwolnione po śmierci komórki żywej lub nigdy nie były zajęte.</w:t>
      </w:r>
    </w:p>
    <w:p w:rsidR="005D141D" w:rsidRPr="005D141D" w:rsidRDefault="005D141D" w:rsidP="005D1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686050" cy="1356455"/>
            <wp:effectExtent l="0" t="0" r="0" b="0"/>
            <wp:docPr id="7" name="Obraz 7" descr="https://app.wsipnet.pl/upload/ep/packages/259/48269/img/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48269/img/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1D" w:rsidRPr="005D141D" w:rsidRDefault="005D141D" w:rsidP="005D141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1.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Planeta i jej mieszkańcy</w:t>
      </w:r>
    </w:p>
    <w:p w:rsidR="005D141D" w:rsidRPr="005D141D" w:rsidRDefault="005D141D" w:rsidP="005D141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Status wszystkich komórek zmienia się w określonych jednostkach czasu dokładnie w tym samym momencie. Stan w danej jednostce czasu determinuje sytuację w kolejnej jednostce czasu.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Status komórki zależy od liczby jej żywych sąsiadów bezpośrednio przylegających do niej ścianami lub rogami.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5D141D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Komórka pusta ożywa, gdy zostanie otoczona przez trzech żywych sąsiadów 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(niebieskie komórki), np.:</w:t>
      </w:r>
    </w:p>
    <w:p w:rsidR="005D141D" w:rsidRPr="005D141D" w:rsidRDefault="005D141D" w:rsidP="005D1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628900" cy="1248728"/>
            <wp:effectExtent l="0" t="0" r="0" b="8890"/>
            <wp:docPr id="6" name="Obraz 6" descr="https://app.wsipnet.pl/upload/ep/packages/259/48269/img/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wsipnet.pl/upload/ep/packages/259/48269/img/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1D" w:rsidRPr="005D141D" w:rsidRDefault="005D141D" w:rsidP="005D141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2.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Reguły </w:t>
      </w:r>
      <w:r w:rsidRPr="005D141D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Gry w życie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5D141D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– komórka ożywa</w:t>
      </w:r>
    </w:p>
    <w:p w:rsidR="005D141D" w:rsidRPr="005D141D" w:rsidRDefault="005D141D" w:rsidP="005D141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Komórka żywa pozostaje przy życiu, gdy ma dwóch lub trzech sąsiadów, np.:</w:t>
      </w:r>
    </w:p>
    <w:p w:rsidR="005D141D" w:rsidRPr="005D141D" w:rsidRDefault="005D141D" w:rsidP="005D1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lastRenderedPageBreak/>
        <w:drawing>
          <wp:inline distT="0" distB="0" distL="0" distR="0">
            <wp:extent cx="4246563" cy="1019175"/>
            <wp:effectExtent l="0" t="0" r="1905" b="0"/>
            <wp:docPr id="5" name="Obraz 5" descr="https://app.wsipnet.pl/upload/ep/packages/259/48269/img/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48269/img/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6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1D" w:rsidRPr="005D141D" w:rsidRDefault="005D141D" w:rsidP="005D141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3.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Reguły </w:t>
      </w:r>
      <w:r w:rsidRPr="005D141D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Gry w życie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komórka pozostaje przy życiu</w:t>
      </w:r>
    </w:p>
    <w:p w:rsidR="005D141D" w:rsidRPr="005D141D" w:rsidRDefault="005D141D" w:rsidP="005D141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Komórka żywa umiera, gdy ma jednego sąsiada (z samotności) albo gdy ma od czterech do ośmiu sąsiadów (z przeludnienia), np.:</w:t>
      </w:r>
    </w:p>
    <w:p w:rsidR="005D141D" w:rsidRPr="005D141D" w:rsidRDefault="005D141D" w:rsidP="005D1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4076377" cy="962025"/>
            <wp:effectExtent l="0" t="0" r="635" b="0"/>
            <wp:docPr id="4" name="Obraz 4" descr="https://app.wsipnet.pl/upload/ep/packages/259/48269/img/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48269/img/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7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1D" w:rsidRPr="005D141D" w:rsidRDefault="005D141D" w:rsidP="005D141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4.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Reguły </w:t>
      </w:r>
      <w:r w:rsidRPr="005D141D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Gry w życie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komórka umiera</w:t>
      </w:r>
    </w:p>
    <w:p w:rsidR="005D141D" w:rsidRDefault="005D141D" w:rsidP="005D141D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</w:p>
    <w:p w:rsidR="005D141D" w:rsidRPr="005D141D" w:rsidRDefault="005D141D" w:rsidP="005D141D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5D141D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CO POWSTANIE Z KRZYŻYKA</w:t>
      </w:r>
    </w:p>
    <w:p w:rsidR="005D141D" w:rsidRPr="005D141D" w:rsidRDefault="005D141D" w:rsidP="005D141D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Wyobraź sobie, że obszar kratek 9 × 9 to planeta zajmowana przez populację żywych organizmów, a zaznaczone kolorem kratki reprezentują pierwsze pokolenie.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Jak dany układ ewoluuje? Jaką strukturę przyjmie w drugim pokoleniu? A w trzecim i czwartym?</w:t>
      </w:r>
    </w:p>
    <w:p w:rsidR="005D141D" w:rsidRPr="005D141D" w:rsidRDefault="005D141D" w:rsidP="005D1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1680266" cy="1704975"/>
            <wp:effectExtent l="0" t="0" r="0" b="0"/>
            <wp:docPr id="3" name="Obraz 3" descr="https://app.wsipnet.pl/upload/ep/packages/259/48269/img/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48269/img/5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39" cy="170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1D" w:rsidRPr="005D141D" w:rsidRDefault="005D141D" w:rsidP="005D141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5.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Planeta i pierwsze pokolenie jej mieszkańców</w:t>
      </w:r>
    </w:p>
    <w:p w:rsidR="005D141D" w:rsidRPr="005D141D" w:rsidRDefault="005D141D" w:rsidP="005D141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Aby określić strukturę kolejnego pokolenia, trzeba przeanalizować pokolenie poprzednie. Zgodnie z przyjętymi regułami w pokoleniu pierwszym środkowa czerwona komórka umrze z przeludnienia (bo ma czterech sąsiadów), a cztery pozostałe pozostaną przy życiu (bo mają po trzech sąsiadów). Dodatkowo cztery puste komórki ożyją, ponieważ są otoczone przez trzy komórki czerwone.</w:t>
      </w:r>
    </w:p>
    <w:p w:rsidR="005D141D" w:rsidRPr="005D141D" w:rsidRDefault="005D141D" w:rsidP="005D1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1702052" cy="1762125"/>
            <wp:effectExtent l="0" t="0" r="0" b="0"/>
            <wp:docPr id="2" name="Obraz 2" descr="https://app.wsipnet.pl/upload/ep/packages/259/48269/img/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wsipnet.pl/upload/ep/packages/259/48269/img/6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52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1D" w:rsidRPr="005D141D" w:rsidRDefault="005D141D" w:rsidP="005D141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lastRenderedPageBreak/>
        <w:t>Rys. 6.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Planeta i drugie pokolenie jej mieszkańców</w:t>
      </w:r>
    </w:p>
    <w:p w:rsidR="005D141D" w:rsidRPr="005D141D" w:rsidRDefault="005D141D" w:rsidP="005D141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Zgodnie z regułami gry w trzecim i czwartym pokoleniu otrzymamy następujące wyniki:</w:t>
      </w:r>
    </w:p>
    <w:p w:rsidR="005D141D" w:rsidRPr="005D141D" w:rsidRDefault="005D141D" w:rsidP="005D1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4152900" cy="2022463"/>
            <wp:effectExtent l="0" t="0" r="0" b="0"/>
            <wp:docPr id="1" name="Obraz 1" descr="https://app.wsipnet.pl/upload/ep/packages/259/48269/img/7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wsipnet.pl/upload/ep/packages/259/48269/img/7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2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1D" w:rsidRPr="005D141D" w:rsidRDefault="005D141D" w:rsidP="005D141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D141D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7.</w:t>
      </w:r>
      <w:r w:rsidRPr="005D141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Planeta i kolejne pokolenia jej mieszkańców</w:t>
      </w:r>
    </w:p>
    <w:p w:rsidR="005D141D" w:rsidRDefault="005D141D">
      <w:pPr>
        <w:rPr>
          <w:b/>
          <w:sz w:val="32"/>
        </w:rPr>
      </w:pPr>
    </w:p>
    <w:p w:rsidR="003C642C" w:rsidRDefault="005D141D">
      <w:pPr>
        <w:rPr>
          <w:b/>
          <w:sz w:val="32"/>
        </w:rPr>
      </w:pPr>
      <w:r w:rsidRPr="005D141D">
        <w:rPr>
          <w:b/>
          <w:sz w:val="32"/>
        </w:rPr>
        <w:t>ZADANIE DO WYKONANIA</w:t>
      </w:r>
    </w:p>
    <w:p w:rsidR="005D141D" w:rsidRDefault="005D141D">
      <w:pPr>
        <w:rPr>
          <w:b/>
          <w:sz w:val="32"/>
        </w:rPr>
      </w:pPr>
      <w:r>
        <w:rPr>
          <w:b/>
          <w:sz w:val="32"/>
        </w:rPr>
        <w:t xml:space="preserve">Narysuj (może być na kartce w kratkę) 6 pokoleń gry w życie zaczynając od pokolenia: </w:t>
      </w:r>
    </w:p>
    <w:p w:rsidR="005D141D" w:rsidRDefault="005D141D">
      <w:pPr>
        <w:rPr>
          <w:b/>
          <w:sz w:val="32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 wp14:anchorId="2B53AE95" wp14:editId="445D4EFD">
            <wp:extent cx="1680266" cy="1704975"/>
            <wp:effectExtent l="0" t="0" r="0" b="0"/>
            <wp:docPr id="8" name="Obraz 8" descr="https://app.wsipnet.pl/upload/ep/packages/259/48269/img/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48269/img/5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39" cy="170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F9" w:rsidRDefault="00AB46F9">
      <w:pPr>
        <w:rPr>
          <w:b/>
          <w:sz w:val="32"/>
        </w:rPr>
      </w:pPr>
      <w:r>
        <w:rPr>
          <w:b/>
          <w:sz w:val="32"/>
        </w:rPr>
        <w:t>Zadanie proszę przesłać jako zdjęcie.</w:t>
      </w:r>
      <w:bookmarkStart w:id="0" w:name="_GoBack"/>
      <w:bookmarkEnd w:id="0"/>
    </w:p>
    <w:p w:rsidR="005D141D" w:rsidRPr="005D141D" w:rsidRDefault="005D141D">
      <w:pPr>
        <w:rPr>
          <w:b/>
          <w:sz w:val="32"/>
        </w:rPr>
      </w:pPr>
    </w:p>
    <w:sectPr w:rsidR="005D141D" w:rsidRPr="005D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257C"/>
    <w:multiLevelType w:val="multilevel"/>
    <w:tmpl w:val="65F4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1D"/>
    <w:rsid w:val="003C642C"/>
    <w:rsid w:val="005D141D"/>
    <w:rsid w:val="00A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1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1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14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14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1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1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14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14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112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007FD7"/>
            <w:bottom w:val="single" w:sz="6" w:space="0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upload/ep/packages/259/48269/img/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app.wsipnet.pl/upload/ep/packages/259/48269/img/7.pn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app.wsipnet.pl/upload/ep/packages/259/48269/img/4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app.wsipnet.pl/upload/ep/packages/259/48269/img/6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48269/img/1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app.wsipnet.pl/upload/ep/packages/259/48269/img/3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pp.wsipnet.pl/upload/ep/packages/259/48269/img/5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2020-04-19T10:49:00Z</dcterms:created>
  <dcterms:modified xsi:type="dcterms:W3CDTF">2020-04-19T11:00:00Z</dcterms:modified>
</cp:coreProperties>
</file>