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7200BC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20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 w:rsidR="004C396B">
        <w:rPr>
          <w:rFonts w:ascii="Times New Roman" w:hAnsi="Times New Roman" w:cs="Times New Roman"/>
          <w:sz w:val="24"/>
          <w:szCs w:val="24"/>
        </w:rPr>
        <w:t>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4C396B" w:rsidRDefault="004C396B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jest podzielona na dwie jednostki, więc 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 w:rsidR="002545FC"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do </w:t>
      </w:r>
      <w:r w:rsidR="007C0F78">
        <w:rPr>
          <w:rFonts w:ascii="Times New Roman" w:hAnsi="Times New Roman" w:cs="Times New Roman"/>
          <w:sz w:val="24"/>
          <w:szCs w:val="24"/>
        </w:rPr>
        <w:t xml:space="preserve">środy </w:t>
      </w:r>
      <w:r w:rsidR="008923CE">
        <w:rPr>
          <w:rFonts w:ascii="Times New Roman" w:hAnsi="Times New Roman" w:cs="Times New Roman"/>
          <w:sz w:val="24"/>
          <w:szCs w:val="24"/>
        </w:rPr>
        <w:t>27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396C3D" w:rsidRPr="00DF3642">
        <w:rPr>
          <w:rFonts w:ascii="Times New Roman" w:hAnsi="Times New Roman" w:cs="Times New Roman"/>
          <w:sz w:val="24"/>
          <w:szCs w:val="24"/>
        </w:rPr>
        <w:t>.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  <w:r w:rsidR="008923CE">
        <w:rPr>
          <w:rFonts w:ascii="Times New Roman" w:hAnsi="Times New Roman" w:cs="Times New Roman"/>
          <w:sz w:val="24"/>
          <w:szCs w:val="24"/>
        </w:rPr>
        <w:t>W poniedziałek 25 maja otrzymacie ode mnie kartkówkę z tej lekcji (str.218 – 224 podręcznik).</w:t>
      </w:r>
    </w:p>
    <w:p w:rsidR="004C396B" w:rsidRDefault="004C396B" w:rsidP="00396C3D">
      <w:pPr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Temat: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7200BC">
        <w:rPr>
          <w:rFonts w:ascii="Times New Roman" w:hAnsi="Times New Roman" w:cs="Times New Roman"/>
          <w:color w:val="00B050"/>
          <w:sz w:val="24"/>
          <w:szCs w:val="24"/>
        </w:rPr>
        <w:t>Problemy gospodarcze i narodowościowe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AC7B24" w:rsidRDefault="004C396B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</w:t>
      </w:r>
      <w:r w:rsidR="007200BC">
        <w:rPr>
          <w:rFonts w:ascii="Times New Roman" w:hAnsi="Times New Roman" w:cs="Times New Roman"/>
          <w:sz w:val="24"/>
          <w:szCs w:val="24"/>
        </w:rPr>
        <w:t xml:space="preserve"> ze stron 218 – 224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7200BC">
        <w:rPr>
          <w:rFonts w:ascii="Times New Roman" w:hAnsi="Times New Roman" w:cs="Times New Roman"/>
          <w:sz w:val="24"/>
          <w:szCs w:val="24"/>
        </w:rPr>
        <w:t xml:space="preserve"> Bardzo proszę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abyście zwrócili uwagę na </w:t>
      </w:r>
      <w:r w:rsidR="007200BC">
        <w:rPr>
          <w:rFonts w:ascii="Times New Roman" w:hAnsi="Times New Roman" w:cs="Times New Roman"/>
          <w:sz w:val="24"/>
          <w:szCs w:val="24"/>
        </w:rPr>
        <w:t>narody jakie zamieszkiwały II Rzeczpospolitą i jaką religię wyznawały, skutki światowego kryzysu gospodarczego na ziemiach polskich oraz osiągniecia gospodarcze II Rzeczpospolitej</w:t>
      </w:r>
      <w:r w:rsidR="00F86B5E">
        <w:rPr>
          <w:rFonts w:ascii="Times New Roman" w:hAnsi="Times New Roman" w:cs="Times New Roman"/>
          <w:sz w:val="24"/>
          <w:szCs w:val="24"/>
        </w:rPr>
        <w:t>- szczególnie powstanie magistrali węglowej i Centralnego okręgu Przemysłowego.</w:t>
      </w:r>
    </w:p>
    <w:p w:rsidR="003E196A" w:rsidRPr="00DF3642" w:rsidRDefault="003E196A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196A" w:rsidRDefault="00396C3D" w:rsidP="006020C2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F86B5E">
        <w:rPr>
          <w:rFonts w:ascii="Times New Roman" w:hAnsi="Times New Roman" w:cs="Times New Roman"/>
          <w:sz w:val="24"/>
          <w:szCs w:val="24"/>
        </w:rPr>
        <w:t xml:space="preserve"> 224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C396B">
        <w:rPr>
          <w:rFonts w:ascii="Times New Roman" w:hAnsi="Times New Roman" w:cs="Times New Roman"/>
          <w:sz w:val="24"/>
          <w:szCs w:val="24"/>
        </w:rPr>
        <w:t xml:space="preserve"> ćwiczenia z zeszytu ćwiczeń 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0E385D">
        <w:rPr>
          <w:rFonts w:ascii="Times New Roman" w:hAnsi="Times New Roman" w:cs="Times New Roman"/>
          <w:sz w:val="24"/>
          <w:szCs w:val="24"/>
        </w:rPr>
        <w:t>1,</w:t>
      </w:r>
      <w:bookmarkStart w:id="0" w:name="_GoBack"/>
      <w:bookmarkEnd w:id="0"/>
      <w:r w:rsidR="002545FC">
        <w:rPr>
          <w:rFonts w:ascii="Times New Roman" w:hAnsi="Times New Roman" w:cs="Times New Roman"/>
          <w:sz w:val="24"/>
          <w:szCs w:val="24"/>
        </w:rPr>
        <w:t>2</w:t>
      </w:r>
      <w:r w:rsidR="00792F66">
        <w:rPr>
          <w:rFonts w:ascii="Times New Roman" w:hAnsi="Times New Roman" w:cs="Times New Roman"/>
          <w:sz w:val="24"/>
          <w:szCs w:val="24"/>
        </w:rPr>
        <w:t>, 3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F86B5E">
        <w:rPr>
          <w:rFonts w:ascii="Times New Roman" w:hAnsi="Times New Roman" w:cs="Times New Roman"/>
          <w:sz w:val="24"/>
          <w:szCs w:val="24"/>
        </w:rPr>
        <w:t>ze str. 68 -69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="00792F66">
        <w:rPr>
          <w:rFonts w:ascii="Times New Roman" w:hAnsi="Times New Roman" w:cs="Times New Roman"/>
          <w:sz w:val="24"/>
          <w:szCs w:val="24"/>
        </w:rPr>
        <w:t>oraz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załączoną poniżej kartę pracy</w:t>
      </w:r>
      <w:r w:rsidR="006020C2">
        <w:rPr>
          <w:rFonts w:ascii="Times New Roman" w:hAnsi="Times New Roman" w:cs="Times New Roman"/>
          <w:sz w:val="24"/>
          <w:szCs w:val="24"/>
        </w:rPr>
        <w:t xml:space="preserve">. </w:t>
      </w:r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AC7B24">
        <w:rPr>
          <w:rFonts w:ascii="Times New Roman" w:hAnsi="Times New Roman" w:cs="Times New Roman"/>
          <w:sz w:val="24"/>
          <w:szCs w:val="24"/>
        </w:rPr>
        <w:t>tryk K. nie wykonują ćwiczenia 3</w:t>
      </w:r>
      <w:r w:rsidR="00285AE1">
        <w:rPr>
          <w:rFonts w:ascii="Times New Roman" w:hAnsi="Times New Roman" w:cs="Times New Roman"/>
          <w:sz w:val="24"/>
          <w:szCs w:val="24"/>
        </w:rPr>
        <w:t xml:space="preserve"> 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</w:p>
    <w:p w:rsidR="004E753B" w:rsidRDefault="008923CE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filmik:</w:t>
      </w:r>
    </w:p>
    <w:p w:rsidR="008923CE" w:rsidRDefault="000E385D" w:rsidP="006020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923CE" w:rsidRPr="000F65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https://www.youtube.com/watch?v=ehBKyFtEmNY</w:t>
        </w:r>
      </w:hyperlink>
    </w:p>
    <w:p w:rsidR="008923CE" w:rsidRDefault="008923CE" w:rsidP="006020C2">
      <w:pPr>
        <w:rPr>
          <w:rFonts w:ascii="Times New Roman" w:hAnsi="Times New Roman" w:cs="Times New Roman"/>
          <w:sz w:val="24"/>
          <w:szCs w:val="24"/>
        </w:rPr>
      </w:pPr>
    </w:p>
    <w:p w:rsidR="004E753B" w:rsidRDefault="004E753B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polecam lekcje z e-podręcznika:</w:t>
      </w:r>
    </w:p>
    <w:p w:rsidR="00020CA7" w:rsidRDefault="000E385D" w:rsidP="006020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923CE" w:rsidRPr="000F654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https://epodreczniki.pl/a/gospodarka-ii-rp-w-okresie-rzadow-sanacji/D4SkLnfRm</w:t>
        </w:r>
      </w:hyperlink>
    </w:p>
    <w:p w:rsidR="008923CE" w:rsidRDefault="000E385D" w:rsidP="006020C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923CE" w:rsidRPr="000F654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https://epodreczniki.pl/a/mniejszosci-narodowe-ii-rp-i-konflikty-na-tle-narodowosciowym/DRP76tecq</w:t>
        </w:r>
      </w:hyperlink>
    </w:p>
    <w:p w:rsidR="008923CE" w:rsidRDefault="008923CE" w:rsidP="006020C2">
      <w:pPr>
        <w:rPr>
          <w:rFonts w:ascii="Times New Roman" w:hAnsi="Times New Roman" w:cs="Times New Roman"/>
          <w:sz w:val="24"/>
          <w:szCs w:val="24"/>
        </w:rPr>
      </w:pPr>
    </w:p>
    <w:p w:rsidR="004C396B" w:rsidRDefault="004C396B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20CA7"/>
    <w:rsid w:val="000E385D"/>
    <w:rsid w:val="0017575E"/>
    <w:rsid w:val="001A4390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819E0"/>
    <w:rsid w:val="004C396B"/>
    <w:rsid w:val="004C7A24"/>
    <w:rsid w:val="004E753B"/>
    <w:rsid w:val="006020C2"/>
    <w:rsid w:val="0061022E"/>
    <w:rsid w:val="00682BD1"/>
    <w:rsid w:val="007200BC"/>
    <w:rsid w:val="00747F90"/>
    <w:rsid w:val="00792F66"/>
    <w:rsid w:val="007C0F78"/>
    <w:rsid w:val="008923CE"/>
    <w:rsid w:val="00974940"/>
    <w:rsid w:val="00A61493"/>
    <w:rsid w:val="00AC7B24"/>
    <w:rsid w:val="00BB78B4"/>
    <w:rsid w:val="00C10867"/>
    <w:rsid w:val="00DF3642"/>
    <w:rsid w:val="00E5587C"/>
    <w:rsid w:val="00EB030D"/>
    <w:rsid w:val="00F86B5E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mniejszosci-narodowe-ii-rp-i-konflikty-na-tle-narodowosciowym/DRP76te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gospodarka-ii-rp-w-okresie-rzadow-sanacji/D4SkLnfRm" TargetMode="External"/><Relationship Id="rId5" Type="http://schemas.openxmlformats.org/officeDocument/2006/relationships/hyperlink" Target="https://www.youtube.com/watch?v=ehBKyFtEm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2020-05-07T20:05:00Z</dcterms:created>
  <dcterms:modified xsi:type="dcterms:W3CDTF">2020-05-17T17:20:00Z</dcterms:modified>
</cp:coreProperties>
</file>