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6" w:rsidRDefault="00E32426" w:rsidP="00E32426">
      <w:r>
        <w:t xml:space="preserve">Przesyłam prace domową dla uczniów klas IV </w:t>
      </w:r>
    </w:p>
    <w:p w:rsidR="00E32426" w:rsidRPr="00E32426" w:rsidRDefault="00E32426" w:rsidP="00E32426">
      <w:pPr>
        <w:pStyle w:val="Akapitzlist"/>
        <w:rPr>
          <w:b/>
        </w:rPr>
      </w:pPr>
      <w:r w:rsidRPr="00E32426">
        <w:rPr>
          <w:b/>
        </w:rPr>
        <w:t xml:space="preserve">Temat:  </w:t>
      </w:r>
      <w:r w:rsidR="004B78E6">
        <w:rPr>
          <w:b/>
        </w:rPr>
        <w:t xml:space="preserve">Uroczystość Matki Bożej, Królowej Polski </w:t>
      </w:r>
    </w:p>
    <w:p w:rsidR="00E32426" w:rsidRDefault="00E32426" w:rsidP="00E32426">
      <w:pPr>
        <w:pStyle w:val="Akapitzlist"/>
        <w:tabs>
          <w:tab w:val="left" w:pos="2628"/>
        </w:tabs>
        <w:rPr>
          <w:b/>
        </w:rPr>
      </w:pPr>
    </w:p>
    <w:p w:rsidR="00E32426" w:rsidRPr="00E32426" w:rsidRDefault="004B78E6" w:rsidP="00E32426">
      <w:pPr>
        <w:pStyle w:val="Akapitzlist"/>
        <w:tabs>
          <w:tab w:val="left" w:pos="2628"/>
        </w:tabs>
      </w:pPr>
      <w:r>
        <w:t xml:space="preserve">Moi drodzy jak co roku w maju, w szkole modliliśmy się litanią do matki Bożej Loretańskiej. Wybierzcie jedno z wezwań i narysujcie np. Królowo rodzin, Królowo pokoju, Różo Duchowna, Domie złoty. ITP. </w:t>
      </w:r>
    </w:p>
    <w:p w:rsidR="002C27C3" w:rsidRDefault="002C27C3">
      <w:bookmarkStart w:id="0" w:name="_GoBack"/>
      <w:bookmarkEnd w:id="0"/>
    </w:p>
    <w:sectPr w:rsidR="002C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6"/>
    <w:rsid w:val="002C27C3"/>
    <w:rsid w:val="004B78E6"/>
    <w:rsid w:val="00E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2020-05-10T10:25:00Z</dcterms:created>
  <dcterms:modified xsi:type="dcterms:W3CDTF">2020-05-10T10:25:00Z</dcterms:modified>
</cp:coreProperties>
</file>