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AF43" w14:textId="2C0FDE73" w:rsidR="00963AFA" w:rsidRDefault="00963AFA" w:rsidP="00963AF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</w:pPr>
      <w:r w:rsidRPr="00963AFA">
        <w:rPr>
          <w:rFonts w:ascii="Segoe UI Emoji" w:eastAsia="Times New Roman" w:hAnsi="Segoe UI Emoji" w:cs="Segoe UI Emoji"/>
          <w:color w:val="DA20B7"/>
          <w:sz w:val="40"/>
          <w:szCs w:val="40"/>
          <w:lang w:eastAsia="pl-PL"/>
        </w:rPr>
        <w:t>💬</w:t>
      </w:r>
      <w:r w:rsidRPr="00963AFA"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  <w:t>…ostatnia z wolności człowieka:</w:t>
      </w:r>
      <w:r w:rsidRPr="00963AFA"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  <w:br/>
        <w:t>wybrać swoje nastawienie w każdych napotkanych okolicznościach, wybrać swoją własną drogę</w:t>
      </w:r>
      <w:r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  <w:t>…</w:t>
      </w:r>
      <w:r w:rsidRPr="00963AFA"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  <w:br/>
        <w:t xml:space="preserve">Wiktor </w:t>
      </w:r>
      <w:proofErr w:type="spellStart"/>
      <w:r w:rsidRPr="00963AFA"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  <w:t>Frankl</w:t>
      </w:r>
      <w:proofErr w:type="spellEnd"/>
    </w:p>
    <w:p w14:paraId="77D59D31" w14:textId="6AD28224" w:rsidR="00963AFA" w:rsidRDefault="00963AFA" w:rsidP="00963AF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</w:pPr>
      <w:r>
        <w:rPr>
          <w:rFonts w:ascii="Arial Black" w:eastAsia="Times New Roman" w:hAnsi="Arial Black" w:cs="Times New Roman"/>
          <w:noProof/>
          <w:color w:val="DA20B7"/>
          <w:sz w:val="40"/>
          <w:szCs w:val="40"/>
          <w:lang w:eastAsia="pl-PL"/>
        </w:rPr>
        <w:drawing>
          <wp:inline distT="0" distB="0" distL="0" distR="0" wp14:anchorId="13067416" wp14:editId="4E2160A1">
            <wp:extent cx="5772150" cy="3743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92D8" w14:textId="77777777" w:rsidR="00963AFA" w:rsidRPr="00963AFA" w:rsidRDefault="00963AFA" w:rsidP="00963AFA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DA20B7"/>
          <w:sz w:val="40"/>
          <w:szCs w:val="40"/>
          <w:lang w:eastAsia="pl-PL"/>
        </w:rPr>
      </w:pPr>
    </w:p>
    <w:p w14:paraId="1205E5F3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Obserwujemy dzisiaj wiele martwiących nas zjawisk, na które nie mamy wpływu a poczucie bezradności jest niezwykle trudnym doświadczeniem we współczesnej kulturze.</w:t>
      </w:r>
    </w:p>
    <w:p w14:paraId="2534BF90" w14:textId="323E1059" w:rsid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 Jednak mamy wewnątrz siebie świat, który możemy kształtować poprzez przyjmowanie perspektywy, która nam służy (oczywiście odzwierciedlającej rzeczywistość jednocześnie). Ta perspektywa obejmuje uznanie, 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>że wszystkie emocje są w porządku, są „normalne”, przychodzą do nas czy tego chcemy czy nie i każdy ma prawo ich doświadczać. Taki przekaz do siebie samego i swoich bliskich to uzdrawiająca porcja empatii i zrozumienia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, którego wszyscy dzisiaj potrzebujemy.</w:t>
      </w:r>
    </w:p>
    <w:p w14:paraId="233A65B1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0070C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 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>Zatem znacznie bardziej wspierającym komunikatem jest: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br/>
        <w:t>Słyszę Cię. Widzę, że się boisz.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br/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lastRenderedPageBreak/>
        <w:t>lub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br/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>Wiem, że to jest frustrujące.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br/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niż staranie się o przytłumienie emocji przez mówienie: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br/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 xml:space="preserve">Daj spokój, będzie dobrze, Nie płacz, uśmiechnij się do mnie czy </w:t>
      </w:r>
    </w:p>
    <w:p w14:paraId="2A64736F" w14:textId="075356ED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>Po co te nerwy?</w:t>
      </w:r>
    </w:p>
    <w:p w14:paraId="6AAD37D9" w14:textId="77777777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FF0000"/>
          <w:sz w:val="28"/>
          <w:szCs w:val="28"/>
          <w:lang w:eastAsia="pl-PL"/>
        </w:rPr>
        <w:t>Autentyczne komunikaty</w:t>
      </w:r>
    </w:p>
    <w:p w14:paraId="692F70BB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Nie możemy wyprzeć ani wyłączyć emocji, takie próby tylko zwiększają ciśnienie powodując mocniejsze wybuchy z czasem. Nasze wysiłki powinny się koncentrować na zdrowym regulowaniu emocji korzystając z indywidualnie dobranych najbardziej pomocnych strategii. </w:t>
      </w:r>
    </w:p>
    <w:p w14:paraId="3AFD37B3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Pamiętajmy, że kierowanie się emocjami nie zawsze jest konstruktywną strategią (na przykład ciągłe wyładowywanie złości może ją potęgować; tłumienie niepokoju potęguje to uczucie). </w:t>
      </w:r>
    </w:p>
    <w:p w14:paraId="0B7F898A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0070C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Natomiast 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 xml:space="preserve">działanie w zgodzie z naszymi potrzebami i autentyczne komunikowanie ich może okazać ogromnym wsparciem w obecnych czasach, jest również zdrowym zwyczajem na każdy czas. Bycie autentycznym oznacza mówienie tego co czujemy i myślimy, wtedy kiedy chcemy to zakomunikować i z szacunkiem do innych osób. </w:t>
      </w:r>
    </w:p>
    <w:p w14:paraId="12446776" w14:textId="7BB936FD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FF0000"/>
          <w:sz w:val="28"/>
          <w:szCs w:val="28"/>
          <w:lang w:eastAsia="pl-PL"/>
        </w:rPr>
        <w:t>Jak to może brzmieć?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br/>
      </w:r>
      <w:r w:rsidRPr="00963AFA">
        <w:rPr>
          <w:rFonts w:eastAsia="Times New Roman" w:cstheme="minorHAnsi"/>
          <w:color w:val="00B0F0"/>
          <w:sz w:val="28"/>
          <w:szCs w:val="28"/>
          <w:lang w:eastAsia="pl-PL"/>
        </w:rPr>
        <w:t>Słyszę, że chcesz tego teraz, ale ja nie mam na to ochoty, potrzebuję odpocząć.</w:t>
      </w:r>
      <w:r w:rsidRPr="00963AFA">
        <w:rPr>
          <w:rFonts w:eastAsia="Times New Roman" w:cstheme="minorHAnsi"/>
          <w:color w:val="00B0F0"/>
          <w:sz w:val="28"/>
          <w:szCs w:val="28"/>
          <w:lang w:eastAsia="pl-PL"/>
        </w:rPr>
        <w:br/>
        <w:t>Widzę, że chcesz oglądać teraz telewizję, ale ja potrzebuję teraz ciszy do pracy.</w:t>
      </w:r>
      <w:r w:rsidRPr="00963AFA">
        <w:rPr>
          <w:rFonts w:eastAsia="Times New Roman" w:cstheme="minorHAnsi"/>
          <w:color w:val="00B0F0"/>
          <w:sz w:val="28"/>
          <w:szCs w:val="28"/>
          <w:lang w:eastAsia="pl-PL"/>
        </w:rPr>
        <w:br/>
        <w:t>Wiem, że chcesz jeszcze raz zagrać, ale ja już nie chcę, jestem zmęczona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.</w:t>
      </w:r>
    </w:p>
    <w:p w14:paraId="6541D55C" w14:textId="77777777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FF0000"/>
          <w:sz w:val="28"/>
          <w:szCs w:val="28"/>
          <w:lang w:eastAsia="pl-PL"/>
        </w:rPr>
        <w:t>Ćwiczenia z obciążeniem</w:t>
      </w:r>
    </w:p>
    <w:p w14:paraId="5994401C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Poobserwuj siebie z boku – co się dzieje, kiedy wciąż mówisz</w:t>
      </w:r>
      <w:r w:rsidR="00636CED">
        <w:rPr>
          <w:rFonts w:eastAsia="Times New Roman" w:cstheme="minorHAnsi"/>
          <w:color w:val="1C1E21"/>
          <w:sz w:val="28"/>
          <w:szCs w:val="28"/>
          <w:lang w:eastAsia="pl-PL"/>
        </w:rPr>
        <w:t>-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 Tak, aby być dobrym rodzicem i zadowalać dzieci, nawet gdy czujesz się wyczerpana i potrzebujesz przerwy. To tak jakby napinać taśmę oporową do granic wytrzymałości Twoich mięśni. Możesz wytrwać w ekstremalnej pozycji przez określony czas koncentrując się na tym zadaniu, lecz dodatkowe obciążenie jest nie do wytrzymania i grozi upadkiem i potłuczeniem siebie (i innych).</w:t>
      </w:r>
    </w:p>
    <w:p w14:paraId="29A30CCE" w14:textId="73ECAC20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0070C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 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>Zbadaj swój stan i poczuj kiedy możesz dać więcej z siebie lub zaangażować się w to, co się dzieje wokół Ciebie. Otwórz się również na odczuwanie kiedy masz dość i musisz zdecydowanie powiedzieć Nie innym, by móc powiedzieć Tak sobie i zadbać o swoje potrzeby.</w:t>
      </w:r>
    </w:p>
    <w:p w14:paraId="6F2F0144" w14:textId="77777777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FF0000"/>
          <w:sz w:val="28"/>
          <w:szCs w:val="28"/>
          <w:lang w:eastAsia="pl-PL"/>
        </w:rPr>
        <w:t>Duża różnica</w:t>
      </w:r>
    </w:p>
    <w:p w14:paraId="7FEADB85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0070C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Jeśli reagujesz autentycznie, gdy Twoja taśma oporowa nie jest ekstremalnie napięta będziesz mieć większą gotowość by komunikować swoje granice z szacunkiem. </w:t>
      </w: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 xml:space="preserve">Powiedzenie Nie łagodnie, ale z przekonaniem, jest łatwiejsze do zakomunikowania dla Ciebie i łatwiejsze do zaakceptowania dla dzieci. </w:t>
      </w:r>
    </w:p>
    <w:p w14:paraId="12A83BD2" w14:textId="77777777" w:rsidR="00636CED" w:rsidRP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lastRenderedPageBreak/>
        <w:t>Nie jest obciążone obwinianiem, atakami czy ocenami a to stanowi dużą różnicę! Będziesz się czuć mnie winna przekazując odmowę pokojowo.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br/>
      </w:r>
      <w:r w:rsidRPr="00963AFA">
        <w:rPr>
          <w:rFonts w:eastAsia="Times New Roman" w:cstheme="minorHAnsi"/>
          <w:color w:val="FF0000"/>
          <w:sz w:val="28"/>
          <w:szCs w:val="28"/>
          <w:lang w:eastAsia="pl-PL"/>
        </w:rPr>
        <w:t xml:space="preserve">A jeśli się nie uda i zakończy się krzykiem? </w:t>
      </w:r>
    </w:p>
    <w:p w14:paraId="79508403" w14:textId="6FF4853C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0070C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>Przeproś! Autentyczni ludzie budują autentyczne relacje i podzielają swoją wrażliwość, co czyni ich bliższymi sobie.</w:t>
      </w:r>
    </w:p>
    <w:p w14:paraId="20E5601A" w14:textId="77777777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FF0000"/>
          <w:sz w:val="28"/>
          <w:szCs w:val="28"/>
          <w:lang w:eastAsia="pl-PL"/>
        </w:rPr>
        <w:t>Emocjonalne ubezpieczenie</w:t>
      </w:r>
    </w:p>
    <w:p w14:paraId="4193B947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Ponadto, poprzez branie odpowiedzialności osobistej za swoje potrzeby (i nie oczekiwanie od innych, że je odgadną), modelujesz tą umiejętność swoim dzieciom</w:t>
      </w:r>
      <w:r w:rsidR="00636CED">
        <w:rPr>
          <w:rFonts w:eastAsia="Times New Roman" w:cstheme="minorHAnsi"/>
          <w:color w:val="1C1E21"/>
          <w:sz w:val="28"/>
          <w:szCs w:val="28"/>
          <w:lang w:eastAsia="pl-PL"/>
        </w:rPr>
        <w:t>,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 a to jest mocniejszy przekaz niż jakiekolwiek pogadanki uprawiane przez rodziców.</w:t>
      </w:r>
    </w:p>
    <w:p w14:paraId="03F7B514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 Takie działanie zawiera też bonus – dzieci nauczą się szanować siebie i dbać o swoje potrzeby bez poczucia winy. A to jest ogromnie pomocna umiejętność w nastoletnim i dorosłym życiu. </w:t>
      </w:r>
    </w:p>
    <w:p w14:paraId="4C58DDDA" w14:textId="77777777" w:rsidR="00636CED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 xml:space="preserve">Pomyśl jak naturalnie opierają się szalonym pomysłom rówieśników, które im mogą się wydawać zbyt ryzykowne. Wyobraź sobie jak protestują, gdy ktoś próbuje je gnębić w pracy. </w:t>
      </w:r>
    </w:p>
    <w:p w14:paraId="0BD42E7E" w14:textId="50EA6CB3" w:rsidR="00963AFA" w:rsidRPr="00963AFA" w:rsidRDefault="00963AFA" w:rsidP="00963AFA">
      <w:pPr>
        <w:shd w:val="clear" w:color="auto" w:fill="FFFFFF"/>
        <w:spacing w:before="90" w:after="90" w:line="240" w:lineRule="auto"/>
        <w:rPr>
          <w:rFonts w:eastAsia="Times New Roman" w:cstheme="minorHAnsi"/>
          <w:color w:val="385898"/>
          <w:sz w:val="28"/>
          <w:szCs w:val="28"/>
          <w:u w:val="single"/>
          <w:lang w:eastAsia="pl-PL"/>
        </w:rPr>
      </w:pPr>
      <w:r w:rsidRPr="00963AFA">
        <w:rPr>
          <w:rFonts w:eastAsia="Times New Roman" w:cstheme="minorHAnsi"/>
          <w:color w:val="0070C0"/>
          <w:sz w:val="28"/>
          <w:szCs w:val="28"/>
          <w:lang w:eastAsia="pl-PL"/>
        </w:rPr>
        <w:t xml:space="preserve">Emocjonalna dojrzałość jest ubezpieczeniem na całe życie i kluczem do zdrowych relacji. 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t>Wyobrażenie sobie tego może być bardzo pomocne rodzicom w mówieniu dzieciom Nie w sposób pełny miłości i szacunku.</w: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fldChar w:fldCharType="begin"/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instrText xml:space="preserve"> HYPERLINK "https://www.facebook.com/RodzinaRelacjeRozwoj.WartoLepiej/photos/a.115144173355580/145708566965807/?type=3&amp;eid=ARDUG73lae4k5vK1jU60o7LZbZ4lM7ChFYsSjq75JJSZRTM0PIXdJaElhE_SNfoDeVEIFQiD8iA8rzAJ&amp;__xts__%5B0%5D=68.ARB6aXTudMygSPOZkE_eTRNiShmJZoY6lymOOEbz6oQfyRTz6jnzgle2jhMlXrLOQbG7oYILjXoRmRDc42xgQ8CeBHODEW_35KPimBbKWiaw-TVLc55j8i3o1DCoGg1eJkZcmqzbWunWNTH43KW168WXOgHNBvcmZk4JDuwCQMWWxnfDkTAoOC_yXXDweSN-Yd9skvotOeMktqiH9yN9Wl5JkmQx_Uo-hF7c52y89VXukkr7n5Vo_-upoqYRtMyamwNiUTV9j56IOMlREqZX-qzT2cUUHoFRlRXqKqqGdK1GhZ7QLu0EyTl7N9Rh3SUM7sRXQrEyLobSM5ZGbACdfdc&amp;__tn__=EHH-R" </w:instrText>
      </w: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fldChar w:fldCharType="separate"/>
      </w:r>
    </w:p>
    <w:p w14:paraId="66085CB5" w14:textId="77777777" w:rsidR="00963AFA" w:rsidRPr="00963AFA" w:rsidRDefault="00963AFA" w:rsidP="00963AF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9D969C9" w14:textId="77777777" w:rsidR="00963AFA" w:rsidRPr="00963AFA" w:rsidRDefault="00963AFA" w:rsidP="00963AFA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8"/>
          <w:szCs w:val="28"/>
          <w:lang w:eastAsia="pl-PL"/>
        </w:rPr>
      </w:pPr>
      <w:r w:rsidRPr="00963AFA">
        <w:rPr>
          <w:rFonts w:eastAsia="Times New Roman" w:cstheme="minorHAnsi"/>
          <w:color w:val="1C1E21"/>
          <w:sz w:val="28"/>
          <w:szCs w:val="28"/>
          <w:lang w:eastAsia="pl-PL"/>
        </w:rPr>
        <w:fldChar w:fldCharType="end"/>
      </w:r>
    </w:p>
    <w:p w14:paraId="7192F18B" w14:textId="38B2153B" w:rsidR="008F12B2" w:rsidRDefault="00963AFA">
      <w:r>
        <w:rPr>
          <w:noProof/>
        </w:rPr>
        <w:drawing>
          <wp:inline distT="0" distB="0" distL="0" distR="0" wp14:anchorId="22E55B44" wp14:editId="1817C480">
            <wp:extent cx="5257800" cy="3914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emi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FA"/>
    <w:rsid w:val="000D51E2"/>
    <w:rsid w:val="001B36D1"/>
    <w:rsid w:val="00636CED"/>
    <w:rsid w:val="008F12B2"/>
    <w:rsid w:val="009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C5C"/>
  <w15:chartTrackingRefBased/>
  <w15:docId w15:val="{FB773B78-3380-4CD9-BDAE-AB4BAD2D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2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40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2020-04-24T10:01:00Z</dcterms:created>
  <dcterms:modified xsi:type="dcterms:W3CDTF">2020-04-24T10:36:00Z</dcterms:modified>
</cp:coreProperties>
</file>