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D" w:rsidRDefault="00D02896" w:rsidP="003A6FCD">
      <w:pPr>
        <w:rPr>
          <w:shd w:val="clear" w:color="auto" w:fill="00FF00"/>
        </w:rPr>
      </w:pPr>
      <w:r>
        <w:rPr>
          <w:shd w:val="clear" w:color="auto" w:fill="00FF00"/>
        </w:rPr>
        <w:t xml:space="preserve">Klasa </w:t>
      </w:r>
      <w:r w:rsidR="00310068">
        <w:rPr>
          <w:shd w:val="clear" w:color="auto" w:fill="00FF00"/>
        </w:rPr>
        <w:t>6a</w:t>
      </w:r>
      <w:r w:rsidR="00BE70E7">
        <w:rPr>
          <w:shd w:val="clear" w:color="auto" w:fill="00FF00"/>
        </w:rPr>
        <w:t xml:space="preserve"> </w:t>
      </w:r>
      <w:r w:rsidR="00310068">
        <w:rPr>
          <w:shd w:val="clear" w:color="auto" w:fill="00FF00"/>
        </w:rPr>
        <w:t>28</w:t>
      </w:r>
      <w:bookmarkStart w:id="0" w:name="_GoBack"/>
      <w:bookmarkEnd w:id="0"/>
      <w:r>
        <w:rPr>
          <w:shd w:val="clear" w:color="auto" w:fill="00FF00"/>
        </w:rPr>
        <w:t xml:space="preserve"> </w:t>
      </w:r>
      <w:r w:rsidR="003A6FCD">
        <w:rPr>
          <w:shd w:val="clear" w:color="auto" w:fill="00FF00"/>
        </w:rPr>
        <w:t xml:space="preserve">.05.2020 </w:t>
      </w:r>
    </w:p>
    <w:p w:rsidR="003A6FCD" w:rsidRDefault="003A6FCD" w:rsidP="003A6FCD">
      <w:r>
        <w:rPr>
          <w:sz w:val="28"/>
          <w:szCs w:val="28"/>
          <w:shd w:val="clear" w:color="auto" w:fill="00FF00"/>
        </w:rPr>
        <w:t>Witam klasy 6</w:t>
      </w:r>
      <w:r>
        <w:rPr>
          <w:sz w:val="28"/>
          <w:szCs w:val="28"/>
        </w:rPr>
        <w:t xml:space="preserve"> </w:t>
      </w:r>
    </w:p>
    <w:p w:rsidR="003A6FCD" w:rsidRDefault="003A6FCD" w:rsidP="003A6FC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3A6FCD" w:rsidRDefault="003A6FCD" w:rsidP="003A6FC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3A6FCD" w:rsidRPr="00D02896" w:rsidRDefault="003A6FCD" w:rsidP="003A6FCD">
      <w:pPr>
        <w:rPr>
          <w:i/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</w:t>
      </w:r>
      <w:r w:rsidR="00D02896" w:rsidRPr="00D02896">
        <w:rPr>
          <w:b/>
          <w:sz w:val="28"/>
          <w:szCs w:val="28"/>
        </w:rPr>
        <w:t>Sprawdzian wiadomości z tematów</w:t>
      </w:r>
      <w:r w:rsidR="00D02896">
        <w:rPr>
          <w:sz w:val="28"/>
          <w:szCs w:val="28"/>
        </w:rPr>
        <w:t xml:space="preserve"> </w:t>
      </w:r>
      <w:r w:rsidR="00D02896" w:rsidRPr="00D02896">
        <w:rPr>
          <w:i/>
          <w:sz w:val="28"/>
          <w:szCs w:val="28"/>
          <w:highlight w:val="green"/>
        </w:rPr>
        <w:t xml:space="preserve">1,2,3( </w:t>
      </w:r>
      <w:proofErr w:type="spellStart"/>
      <w:r w:rsidR="00D02896" w:rsidRPr="00D02896">
        <w:rPr>
          <w:i/>
          <w:sz w:val="28"/>
          <w:szCs w:val="28"/>
          <w:highlight w:val="green"/>
        </w:rPr>
        <w:t>podr</w:t>
      </w:r>
      <w:proofErr w:type="spellEnd"/>
      <w:r w:rsidR="00D02896" w:rsidRPr="00D02896">
        <w:rPr>
          <w:i/>
          <w:sz w:val="28"/>
          <w:szCs w:val="28"/>
          <w:highlight w:val="green"/>
        </w:rPr>
        <w:t xml:space="preserve"> </w:t>
      </w:r>
      <w:proofErr w:type="spellStart"/>
      <w:r w:rsidR="00D02896" w:rsidRPr="00D02896">
        <w:rPr>
          <w:i/>
          <w:sz w:val="28"/>
          <w:szCs w:val="28"/>
          <w:highlight w:val="green"/>
        </w:rPr>
        <w:t>str</w:t>
      </w:r>
      <w:proofErr w:type="spellEnd"/>
      <w:r w:rsidR="00D02896" w:rsidRPr="00D02896">
        <w:rPr>
          <w:i/>
          <w:sz w:val="28"/>
          <w:szCs w:val="28"/>
          <w:highlight w:val="green"/>
        </w:rPr>
        <w:t xml:space="preserve"> 130-152).</w:t>
      </w:r>
    </w:p>
    <w:p w:rsidR="00D02896" w:rsidRDefault="00D02896" w:rsidP="003A6FCD">
      <w:pPr>
        <w:rPr>
          <w:sz w:val="28"/>
          <w:szCs w:val="28"/>
        </w:rPr>
      </w:pPr>
      <w:r>
        <w:rPr>
          <w:sz w:val="28"/>
          <w:szCs w:val="28"/>
        </w:rPr>
        <w:t>Kochani powoli zbliżamy się do końca tego roku szkolnego. Podzieliłam dział 5 na dwie części . Teraz wypada podsumować wasze wiadomości z trzech tematów , myślę że dla tych ,którzy pracują systematycznie nie będzie to trudne. POWODZENIA</w:t>
      </w:r>
      <w:r w:rsidR="00881AD3">
        <w:rPr>
          <w:sz w:val="28"/>
          <w:szCs w:val="28"/>
        </w:rPr>
        <w:t>!!!!!!!!!!!!!!!!!</w:t>
      </w:r>
    </w:p>
    <w:p w:rsidR="003A6FCD" w:rsidRDefault="00D02896" w:rsidP="003A6FC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SPRAWDZIAN</w:t>
      </w:r>
    </w:p>
    <w:p w:rsidR="003A6FCD" w:rsidRDefault="003A6FCD" w:rsidP="003A6FC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3A6FCD" w:rsidRPr="0051053C" w:rsidRDefault="003A6FCD" w:rsidP="003A6FC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0070C0"/>
        </w:rPr>
        <w:t>1</w:t>
      </w:r>
      <w:r w:rsidRPr="00881AD3">
        <w:rPr>
          <w:rFonts w:ascii="Times New Roman" w:hAnsi="Times New Roman" w:cs="Times New Roman"/>
          <w:b/>
          <w:bCs/>
          <w:color w:val="0070C0"/>
          <w:highlight w:val="green"/>
        </w:rPr>
        <w:t>.</w:t>
      </w:r>
      <w:r w:rsidRPr="00881AD3">
        <w:rPr>
          <w:rFonts w:ascii="Times New Roman" w:hAnsi="Times New Roman" w:cs="Times New Roman"/>
          <w:color w:val="000000"/>
          <w:highlight w:val="green"/>
        </w:rPr>
        <w:t xml:space="preserve">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Uzupełnij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tabelę. Podaj nazwy państw sąsiadujących z Polską oznaczonych na mapie cyframi 1–4 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br/>
        <w:t>oraz dopisz do nich właściwe nazwy stolic</w:t>
      </w:r>
      <w:r w:rsidRPr="00D13D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pPr w:leftFromText="141" w:rightFromText="141" w:vertAnchor="text" w:horzAnchor="page" w:tblpX="1220" w:tblpY="138"/>
        <w:tblW w:w="4818" w:type="dxa"/>
        <w:tblLook w:val="04A0" w:firstRow="1" w:lastRow="0" w:firstColumn="1" w:lastColumn="0" w:noHBand="0" w:noVBand="1"/>
      </w:tblPr>
      <w:tblGrid>
        <w:gridCol w:w="850"/>
        <w:gridCol w:w="1984"/>
        <w:gridCol w:w="1984"/>
      </w:tblGrid>
      <w:tr w:rsidR="003A6FCD" w:rsidRPr="00B75408" w:rsidTr="006778C0">
        <w:trPr>
          <w:trHeight w:val="283"/>
        </w:trPr>
        <w:tc>
          <w:tcPr>
            <w:tcW w:w="850" w:type="dxa"/>
            <w:shd w:val="clear" w:color="auto" w:fill="F8EDC0"/>
            <w:vAlign w:val="center"/>
          </w:tcPr>
          <w:p w:rsidR="003A6FCD" w:rsidRPr="000553E9" w:rsidRDefault="003A6FCD" w:rsidP="006778C0">
            <w:pPr>
              <w:autoSpaceDE w:val="0"/>
              <w:autoSpaceDN w:val="0"/>
              <w:adjustRightInd w:val="0"/>
              <w:ind w:left="-113" w:right="-10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Numer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na mapie</w:t>
            </w:r>
          </w:p>
        </w:tc>
        <w:tc>
          <w:tcPr>
            <w:tcW w:w="1984" w:type="dxa"/>
            <w:shd w:val="clear" w:color="auto" w:fill="F8EDC0"/>
            <w:vAlign w:val="center"/>
          </w:tcPr>
          <w:p w:rsidR="003A6FCD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państwa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B75408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stolicy</w:t>
            </w: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tcBorders>
              <w:top w:val="single" w:sz="12" w:space="0" w:color="FFC000"/>
            </w:tcBorders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1.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4.</w:t>
            </w: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A6FCD" w:rsidRDefault="00AB6B13" w:rsidP="003A6FC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369" w:hanging="284"/>
        <w:rPr>
          <w:rFonts w:ascii="Times New Roman" w:hAnsi="Times New Roman" w:cs="Times New Roman"/>
          <w:b/>
          <w:bCs/>
          <w:color w:val="0070C0"/>
        </w:rPr>
      </w:pPr>
      <w:r w:rsidRPr="007B3A4D">
        <w:rPr>
          <w:rFonts w:ascii="Times New Roman" w:hAnsi="Times New Roman" w:cs="Times New Roman"/>
          <w:i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4270F8F" wp14:editId="298CC7E7">
            <wp:simplePos x="0" y="0"/>
            <wp:positionH relativeFrom="column">
              <wp:posOffset>3824605</wp:posOffset>
            </wp:positionH>
            <wp:positionV relativeFrom="paragraph">
              <wp:posOffset>131445</wp:posOffset>
            </wp:positionV>
            <wp:extent cx="2665730" cy="1907540"/>
            <wp:effectExtent l="0" t="0" r="1270" b="0"/>
            <wp:wrapTight wrapText="bothSides">
              <wp:wrapPolygon edited="0">
                <wp:start x="0" y="0"/>
                <wp:lineTo x="0" y="21356"/>
                <wp:lineTo x="21456" y="21356"/>
                <wp:lineTo x="21456" y="0"/>
                <wp:lineTo x="0" y="0"/>
              </wp:wrapPolygon>
            </wp:wrapTight>
            <wp:docPr id="20" name="Obraz 20" descr="D:\DOROTA\K5-8\K6\www\T5 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ROTA\K5-8\K6\www\T5 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color w:val="000000"/>
        </w:rPr>
        <w:t>2.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Uszereguj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poniższe opisy tak, aby przedstawiały kolejne etapy rozwoju przemysłu w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Niemczech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na przykładzie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Nadrenii Północnej-Westfalii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>. Wpisz we właściwych miejscach cyfry 1–4.</w:t>
      </w:r>
      <w:r>
        <w:rPr>
          <w:rFonts w:ascii="Times New Roman" w:hAnsi="Times New Roman" w:cs="Times New Roman"/>
          <w:color w:val="000000"/>
        </w:rPr>
        <w:tab/>
      </w:r>
    </w:p>
    <w:p w:rsidR="003A6FCD" w:rsidRPr="00D01A15" w:rsidRDefault="003A6FCD" w:rsidP="003A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E01AE6" wp14:editId="0574DD66">
                <wp:simplePos x="0" y="0"/>
                <wp:positionH relativeFrom="column">
                  <wp:posOffset>161290</wp:posOffset>
                </wp:positionH>
                <wp:positionV relativeFrom="paragraph">
                  <wp:posOffset>127000</wp:posOffset>
                </wp:positionV>
                <wp:extent cx="4333875" cy="1368000"/>
                <wp:effectExtent l="0" t="0" r="28575" b="2286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368000"/>
                          <a:chOff x="0" y="0"/>
                          <a:chExt cx="4129238" cy="1700363"/>
                        </a:xfrm>
                      </wpg:grpSpPr>
                      <wps:wsp>
                        <wps:cNvPr id="108" name="Prostokąt 108"/>
                        <wps:cNvSpPr/>
                        <wps:spPr>
                          <a:xfrm>
                            <a:off x="0" y="0"/>
                            <a:ext cx="359981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Rozbudowa hut i elektrowni.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447675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Wydobycie węgla kamiennego.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0" y="904875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Rozwój nowoczesnego przetwórstwa przemysłowego i usług.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0" y="1376363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Zamykanie kopalń i hut.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3805238" y="0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3805238" y="1366838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805238" y="904875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805238" y="447675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01AE6" id="Grupa 17" o:spid="_x0000_s1026" style="position:absolute;left:0;text-align:left;margin-left:12.7pt;margin-top:10pt;width:341.25pt;height:107.7pt;z-index:251659264;mso-width-relative:margin;mso-height-relative:margin" coordsize="41292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">
                <v:rect id="Prostokąt 108" o:spid="_x0000_s1027" style="position:absolute;width:3599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wOMYA&#10;AADcAAAADwAAAGRycy9kb3ducmV2LnhtbESPzW7CQAyE75X6DitX6q1sStUKUhaEitoCJyBw4GZl&#10;nR+R9UbZLYS3x4dK3GzNeObzZNa7Rp2pC7VnA6+DBBRx7m3NpYF99v0yAhUissXGMxm4UoDZ9PFh&#10;gqn1F97SeRdLJSEcUjRQxdimWoe8Iodh4Fti0QrfOYyydqW2HV4k3DV6mCQf2mHN0lBhS18V5afd&#10;nzOwPi7wpzjgZvVWvNfr8XDB2W9mzPNTP/8EFamPd/P/9dIKfiK08ox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IwOMYAAADcAAAADwAAAAAAAAAAAAAAAACYAgAAZHJz&#10;L2Rvd25yZXYueG1sUEsFBgAAAAAEAAQA9QAAAIsDAAAAAA==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Rozbudowa hut i elektrowni.</w:t>
                        </w:r>
                      </w:p>
                    </w:txbxContent>
                  </v:textbox>
                </v:rect>
                <v:rect id="Prostokąt 5" o:spid="_x0000_s1028" style="position:absolute;top:4476;width:36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kpMMA&#10;AADaAAAADwAAAGRycy9kb3ducmV2LnhtbESPT2sCMRTE7wW/Q3iCN82qKHY1iiha60nd9tDbY/P2&#10;D25elk3U7bc3BaHHYWZ+wyxWranEnRpXWlYwHEQgiFOrS84VfCW7/gyE88gaK8uk4JccrJadtwXG&#10;2j74TPeLz0WAsItRQeF9HUvp0oIMuoGtiYOX2cagD7LJpW7wEeCmkqMomkqDJYeFAmvaFJReLzej&#10;4PizxX32jafPcTYpj++jLScfiVK9brueg/DU+v/wq33QCibwd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kpMMAAADaAAAADwAAAAAAAAAAAAAAAACYAgAAZHJzL2Rv&#10;d25yZXYueG1sUEsFBgAAAAAEAAQA9QAAAIgDAAAAAA==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Wydobycie węgla kamiennego.</w:t>
                        </w:r>
                      </w:p>
                    </w:txbxContent>
                  </v:textbox>
                </v:rect>
                <v:rect id="Prostokąt 6" o:spid="_x0000_s1029" style="position:absolute;top:9048;width:36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608MA&#10;AADaAAAADwAAAGRycy9kb3ducmV2LnhtbESPT2sCMRTE7wW/Q3iCt5pVUexqFFGs1pO67aG3x+bt&#10;H9y8LJtU129vBKHHYWZ+w8yXranElRpXWlYw6EcgiFOrS84VfCfb9ykI55E1VpZJwZ0cLBedtznG&#10;2t74RNezz0WAsItRQeF9HUvp0oIMur6tiYOX2cagD7LJpW7wFuCmksMomkiDJYeFAmtaF5Rezn9G&#10;weF3g5/ZDx6/Rtm4PHwMN5zsEqV63XY1A+Gp9f/hV3uv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608MAAADaAAAADwAAAAAAAAAAAAAAAACYAgAAZHJzL2Rv&#10;d25yZXYueG1sUEsFBgAAAAAEAAQA9QAAAIgDAAAAAA==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Rozwój nowoczesnego przetwórstwa przemysłowego i usług.</w:t>
                        </w:r>
                      </w:p>
                    </w:txbxContent>
                  </v:textbox>
                </v:rect>
                <v:rect id="Prostokąt 10" o:spid="_x0000_s1030" style="position:absolute;top:13763;width:36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/YcUA&#10;AADbAAAADwAAAGRycy9kb3ducmV2LnhtbESPzW7CQAyE75X6DitX6q1sStUKUhaEitoCJyBw4GZl&#10;nR+R9UbZLYS3x4dK3GzNeObzZNa7Rp2pC7VnA6+DBBRx7m3NpYF99v0yAhUissXGMxm4UoDZ9PFh&#10;gqn1F97SeRdLJSEcUjRQxdimWoe8Iodh4Fti0QrfOYyydqW2HV4k3DV6mCQf2mHN0lBhS18V5afd&#10;nzOwPi7wpzjgZvVWvNfr8XDB2W9mzPNTP/8EFamPd/P/9dIKvtDLLzK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f9hxQAAANsAAAAPAAAAAAAAAAAAAAAAAJgCAABkcnMv&#10;ZG93bnJldi54bWxQSwUGAAAAAAQABAD1AAAAigMAAAAA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Zamykanie kopalń i hut.</w:t>
                        </w:r>
                      </w:p>
                    </w:txbxContent>
                  </v:textbox>
                </v:rect>
                <v:rect id="Prostokąt 4" o:spid="_x0000_s1031" style="position:absolute;left:38052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BP8QA&#10;AADaAAAADwAAAGRycy9kb3ducmV2LnhtbESPS2/CMBCE70j8B2uRegOnvAQpBlWgQuEEhB56W8Wb&#10;hxqvo9hA+u/rSkgcRzPzjWaxak0lbtS40rKC10EEgji1uuRcwSX56M9AOI+ssbJMCn7JwWrZ7Sww&#10;1vbOJ7qdfS4ChF2MCgrv61hKlxZk0A1sTRy8zDYGfZBNLnWD9wA3lRxG0VQaLDksFFjTuqD053w1&#10;Cg7fG9xmX3jcj7JJeZgPN5zsEqVeeu37GwhPrX+GH+1PrWAM/1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wT/EAAAA2gAAAA8AAAAAAAAAAAAAAAAAmAIAAGRycy9k&#10;b3ducmV2LnhtbFBLBQYAAAAABAAEAPUAAACJAwAAAAA=&#10;" fillcolor="#fcf7e0" strokecolor="#a6a6a6" strokeweight="1pt"/>
                <v:rect id="Prostokąt 13" o:spid="_x0000_s1032" style="position:absolute;left:38052;top:13668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hFsIA&#10;AADbAAAADwAAAGRycy9kb3ducmV2LnhtbERPS2vCQBC+C/0PyxR6MxsjlRpdRRr60FNr9OBtyE4e&#10;mJ0N2a2m/74rFLzNx/ec5XowrbhQ7xrLCiZRDIK4sLrhSsEhfxu/gHAeWWNrmRT8koP16mG0xFTb&#10;K3/TZe8rEULYpaig9r5LpXRFTQZdZDviwJW2N+gD7Cupe7yGcNPKJI5n0mDDoaHGjl5rKs77H6Ng&#10;d8rwvTzi13ZaPje7eZJx/pEr9fQ4bBYgPA3+Lv53f+owfwq3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2EWwgAAANsAAAAPAAAAAAAAAAAAAAAAAJgCAABkcnMvZG93&#10;bnJldi54bWxQSwUGAAAAAAQABAD1AAAAhwMAAAAA&#10;" fillcolor="#fcf7e0" strokecolor="#a6a6a6" strokeweight="1pt"/>
                <v:rect id="Prostokąt 15" o:spid="_x0000_s1033" style="position:absolute;left:38052;top:9048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c+cEA&#10;AADbAAAADwAAAGRycy9kb3ducmV2LnhtbERPS2sCMRC+F/wPYQRvmlVR7GoUUbTWk7rtobdhM/vA&#10;zWTZRN3+e1MQepuP7zmLVWsqcafGlZYVDAcRCOLU6pJzBV/Jrj8D4TyyxsoyKfglB6tl522BsbYP&#10;PtP94nMRQtjFqKDwvo6ldGlBBt3A1sSBy2xj0AfY5FI3+AjhppKjKJpKgyWHhgJr2hSUXi83o+D4&#10;s8V99o2nz3E2KY/voy0nH4lSvW67noPw1Pp/8ct90GH+BP5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XPnBAAAA2wAAAA8AAAAAAAAAAAAAAAAAmAIAAGRycy9kb3du&#10;cmV2LnhtbFBLBQYAAAAABAAEAPUAAACGAwAAAAA=&#10;" fillcolor="#fcf7e0" strokecolor="#a6a6a6" strokeweight="1pt"/>
                <v:rect id="Prostokąt 16" o:spid="_x0000_s1034" style="position:absolute;left:38052;top:4476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CjsEA&#10;AADbAAAADwAAAGRycy9kb3ducmV2LnhtbERPS2sCMRC+F/wPYQRvNaui2NUoolitJ3XbQ2/DZvaB&#10;m8mySXX990YQepuP7znzZWsqcaXGlZYVDPoRCOLU6pJzBd/J9n0KwnlkjZVlUnAnB8tF522OsbY3&#10;PtH17HMRQtjFqKDwvo6ldGlBBl3f1sSBy2xj0AfY5FI3eAvhppLDKJpIgyWHhgJrWheUXs5/RsHh&#10;d4Of2Q8ev0bZuDx8DDec7BKlet12NQPhqfX/4pd7r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wo7BAAAA2wAAAA8AAAAAAAAAAAAAAAAAmAIAAGRycy9kb3du&#10;cmV2LnhtbFBLBQYAAAAABAAEAPUAAACGAwAAAAA=&#10;" fillcolor="#fcf7e0" strokecolor="#a6a6a6" strokeweight="1pt"/>
              </v:group>
            </w:pict>
          </mc:Fallback>
        </mc:AlternateContent>
      </w:r>
    </w:p>
    <w:p w:rsidR="003A6FCD" w:rsidRDefault="003A6FCD" w:rsidP="003A6FC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881AD3" w:rsidRDefault="00881AD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81AD3" w:rsidRDefault="00881AD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81AD3" w:rsidRDefault="00881AD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6B13" w:rsidRDefault="00AB6B1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6FCD" w:rsidRPr="00881AD3" w:rsidRDefault="003A6FCD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>3.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Uporządkuj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wymienione atrakcje turystyczne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Czech i Słowacji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>. Wpisz numery odpowiadające ich nazwom w odpowiednich rubrykach tabeli.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6FCD" w:rsidRPr="00881AD3" w:rsidRDefault="003A6FCD" w:rsidP="003A6FC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369"/>
      </w:tblGrid>
      <w:tr w:rsidR="003A6FCD" w:rsidTr="006778C0">
        <w:tc>
          <w:tcPr>
            <w:tcW w:w="4795" w:type="dxa"/>
          </w:tcPr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Tatry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Złota Uliczka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Kościół w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Twardoszynie</w:t>
            </w:r>
            <w:proofErr w:type="spellEnd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283" w:hanging="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Skalne miasto koło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Adršpach</w:t>
            </w:r>
            <w:proofErr w:type="spellEnd"/>
          </w:p>
        </w:tc>
        <w:tc>
          <w:tcPr>
            <w:tcW w:w="4785" w:type="dxa"/>
          </w:tcPr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Dobszyńska</w:t>
            </w:r>
            <w:proofErr w:type="spellEnd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Jaskinia Lodowa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Pałac w Lednicach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Sudety</w:t>
            </w:r>
          </w:p>
          <w:p w:rsidR="003A6FCD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Park wodny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Tatralandia</w:t>
            </w:r>
            <w:proofErr w:type="spellEnd"/>
          </w:p>
        </w:tc>
      </w:tr>
    </w:tbl>
    <w:p w:rsidR="003A6FCD" w:rsidRPr="005329DF" w:rsidRDefault="003A6FCD" w:rsidP="003A6FCD">
      <w:pPr>
        <w:spacing w:after="0" w:line="240" w:lineRule="auto"/>
        <w:rPr>
          <w:sz w:val="12"/>
        </w:rPr>
      </w:pPr>
    </w:p>
    <w:tbl>
      <w:tblPr>
        <w:tblStyle w:val="Tabela-Siatka"/>
        <w:tblpPr w:leftFromText="141" w:rightFromText="141" w:vertAnchor="text" w:horzAnchor="margin" w:tblpXSpec="center" w:tblpY="59"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3A6FCD" w:rsidTr="006778C0">
        <w:trPr>
          <w:trHeight w:val="340"/>
        </w:trPr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0553E9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Słowacji</w:t>
            </w:r>
          </w:p>
        </w:tc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Czech</w:t>
            </w:r>
          </w:p>
        </w:tc>
      </w:tr>
      <w:tr w:rsidR="003A6FCD" w:rsidTr="006778C0">
        <w:trPr>
          <w:trHeight w:val="340"/>
        </w:trPr>
        <w:tc>
          <w:tcPr>
            <w:tcW w:w="2373" w:type="dxa"/>
            <w:tcBorders>
              <w:top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</w:tr>
      <w:tr w:rsidR="003A6FCD" w:rsidRPr="00125CAF" w:rsidTr="006778C0">
        <w:trPr>
          <w:trHeight w:val="454"/>
        </w:trPr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3A6FCD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</w:tr>
      <w:tr w:rsidR="003A6FCD" w:rsidRPr="00125CAF" w:rsidTr="006778C0">
        <w:trPr>
          <w:trHeight w:val="454"/>
        </w:trPr>
        <w:tc>
          <w:tcPr>
            <w:tcW w:w="2373" w:type="dxa"/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3A6FCD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</w:tr>
    </w:tbl>
    <w:p w:rsidR="003A6FCD" w:rsidRPr="005329DF" w:rsidRDefault="003A6FCD" w:rsidP="003A6FCD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32"/>
        </w:rPr>
      </w:pPr>
    </w:p>
    <w:p w:rsidR="003A6FCD" w:rsidRDefault="003A6FCD" w:rsidP="003A6FC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0070C0"/>
        </w:rPr>
        <w:t>4..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Ustal,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które z wymienionych poniżej atrakcji turystycznych znajdują się na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Litwie,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a które – na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Białorusi.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Wpisz literę X we właściwych miejscach tabeli.</w:t>
      </w:r>
      <w:r>
        <w:rPr>
          <w:rFonts w:ascii="Times New Roman" w:hAnsi="Times New Roman" w:cs="Times New Roman"/>
          <w:color w:val="000000"/>
        </w:rPr>
        <w:tab/>
      </w:r>
    </w:p>
    <w:p w:rsidR="003A6FCD" w:rsidRDefault="003A6FCD" w:rsidP="003A6FC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pPr w:leftFromText="141" w:rightFromText="141" w:vertAnchor="text" w:horzAnchor="margin" w:tblpX="137" w:tblpY="-66"/>
        <w:tblW w:w="9635" w:type="dxa"/>
        <w:tblLook w:val="04A0" w:firstRow="1" w:lastRow="0" w:firstColumn="1" w:lastColumn="0" w:noHBand="0" w:noVBand="1"/>
      </w:tblPr>
      <w:tblGrid>
        <w:gridCol w:w="5949"/>
        <w:gridCol w:w="1843"/>
        <w:gridCol w:w="1843"/>
      </w:tblGrid>
      <w:tr w:rsidR="003A6FCD" w:rsidRPr="00B75408" w:rsidTr="006778C0">
        <w:trPr>
          <w:trHeight w:val="340"/>
        </w:trPr>
        <w:tc>
          <w:tcPr>
            <w:tcW w:w="5949" w:type="dxa"/>
            <w:shd w:val="clear" w:color="auto" w:fill="F8EDC0"/>
            <w:vAlign w:val="center"/>
          </w:tcPr>
          <w:p w:rsidR="003A6FCD" w:rsidRPr="0022008B" w:rsidRDefault="003A6FCD" w:rsidP="006778C0">
            <w:pPr>
              <w:jc w:val="center"/>
              <w:rPr>
                <w:b/>
                <w:sz w:val="18"/>
              </w:rPr>
            </w:pPr>
            <w:r w:rsidRPr="0022008B">
              <w:rPr>
                <w:b/>
                <w:sz w:val="18"/>
              </w:rPr>
              <w:t>Atrakcja turystyczna</w:t>
            </w:r>
          </w:p>
        </w:tc>
        <w:tc>
          <w:tcPr>
            <w:tcW w:w="1843" w:type="dxa"/>
            <w:shd w:val="clear" w:color="auto" w:fill="F8EDC0"/>
            <w:vAlign w:val="center"/>
          </w:tcPr>
          <w:p w:rsidR="003A6FCD" w:rsidRPr="0022008B" w:rsidRDefault="003A6FCD" w:rsidP="006778C0">
            <w:pPr>
              <w:jc w:val="center"/>
              <w:rPr>
                <w:b/>
              </w:rPr>
            </w:pPr>
            <w:r w:rsidRPr="0022008B">
              <w:rPr>
                <w:b/>
                <w:sz w:val="18"/>
              </w:rPr>
              <w:t>Litwa</w:t>
            </w:r>
          </w:p>
        </w:tc>
        <w:tc>
          <w:tcPr>
            <w:tcW w:w="18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22008B" w:rsidRDefault="003A6FCD" w:rsidP="006778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Białoruś</w:t>
            </w: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tcBorders>
              <w:top w:val="single" w:sz="12" w:space="0" w:color="FFC000"/>
            </w:tcBorders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Puszcza Białowieska</w:t>
            </w: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Uzdrowisko w Druskiennikach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Zamek w Trokach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Obraz Matki Boskiej Ostrobramskiej w Ostrej Bramie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Zamki w Mirze i Nieświeżu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52632" w:rsidRDefault="00B52632"/>
    <w:sectPr w:rsidR="00B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CD"/>
    <w:rsid w:val="0014076A"/>
    <w:rsid w:val="00310068"/>
    <w:rsid w:val="003A6FCD"/>
    <w:rsid w:val="00881AD3"/>
    <w:rsid w:val="00A14B75"/>
    <w:rsid w:val="00AB6B13"/>
    <w:rsid w:val="00B52632"/>
    <w:rsid w:val="00BE70E7"/>
    <w:rsid w:val="00D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4684-1796-45C7-BB2E-DAA0E14B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A6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2020-05-27T07:50:00Z</dcterms:created>
  <dcterms:modified xsi:type="dcterms:W3CDTF">2020-05-27T07:50:00Z</dcterms:modified>
</cp:coreProperties>
</file>