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B5" w:rsidRDefault="00BD439A">
      <w:r>
        <w:t>Witam,</w:t>
      </w:r>
    </w:p>
    <w:p w:rsidR="00BD439A" w:rsidRPr="009846BF" w:rsidRDefault="00BD439A">
      <w:r>
        <w:t>Przed Wami kolejne zadania.</w:t>
      </w:r>
      <w:r w:rsidR="009846BF">
        <w:t xml:space="preserve"> Należy je wykonać do 20.05. Życzę powodzenia. Agnieszka </w:t>
      </w:r>
      <w:proofErr w:type="spellStart"/>
      <w:r w:rsidR="009846BF">
        <w:t>Janaszek</w:t>
      </w:r>
      <w:proofErr w:type="spellEnd"/>
      <w:r>
        <w:t xml:space="preserve"> Tym razem zastanowimy się </w:t>
      </w:r>
      <w:r>
        <w:rPr>
          <w:b/>
        </w:rPr>
        <w:t>Co to jest przenośnia? Jakie znaczenia mogą być ukryte w wierszu?</w:t>
      </w:r>
      <w:r w:rsidR="009846BF">
        <w:t xml:space="preserve"> </w:t>
      </w:r>
    </w:p>
    <w:p w:rsidR="00BD439A" w:rsidRDefault="009846BF" w:rsidP="00BD439A">
      <w:pPr>
        <w:pStyle w:val="Akapitzlist"/>
        <w:numPr>
          <w:ilvl w:val="0"/>
          <w:numId w:val="1"/>
        </w:numPr>
      </w:pPr>
      <w:r w:rsidRPr="009846BF">
        <w:t>Przeczytaj</w:t>
      </w:r>
      <w:r w:rsidR="00BD439A" w:rsidRPr="009846BF">
        <w:t xml:space="preserve"> uważnie wiersz</w:t>
      </w:r>
      <w:r w:rsidR="00BD439A">
        <w:t xml:space="preserve"> Joanny Kulmowej „Kwitną gawrony” w podręczniku na str. 253.</w:t>
      </w:r>
    </w:p>
    <w:p w:rsidR="00BD439A" w:rsidRDefault="009846BF" w:rsidP="00BD439A">
      <w:pPr>
        <w:pStyle w:val="Akapitzlist"/>
        <w:numPr>
          <w:ilvl w:val="0"/>
          <w:numId w:val="1"/>
        </w:numPr>
      </w:pPr>
      <w:r>
        <w:t>Spróbuj</w:t>
      </w:r>
      <w:r w:rsidR="00BD439A">
        <w:t xml:space="preserve"> zastanowić się i odpowiedzieć ustnie na pytania:</w:t>
      </w:r>
    </w:p>
    <w:p w:rsidR="00BD439A" w:rsidRDefault="009846BF" w:rsidP="009846BF">
      <w:pPr>
        <w:pStyle w:val="Akapitzlist"/>
        <w:numPr>
          <w:ilvl w:val="0"/>
          <w:numId w:val="2"/>
        </w:numPr>
      </w:pPr>
      <w:r>
        <w:t>Co oznacza, że w styczniu drzewa kwitną wróblami?</w:t>
      </w:r>
    </w:p>
    <w:p w:rsidR="009846BF" w:rsidRDefault="009846BF" w:rsidP="009846BF">
      <w:pPr>
        <w:pStyle w:val="Akapitzlist"/>
        <w:numPr>
          <w:ilvl w:val="0"/>
          <w:numId w:val="2"/>
        </w:numPr>
      </w:pPr>
      <w:r>
        <w:t>Dlaczego śpiew gawronów jest czarny?</w:t>
      </w:r>
    </w:p>
    <w:p w:rsidR="009846BF" w:rsidRDefault="009846BF" w:rsidP="009846BF">
      <w:pPr>
        <w:pStyle w:val="Akapitzlist"/>
        <w:numPr>
          <w:ilvl w:val="0"/>
          <w:numId w:val="2"/>
        </w:numPr>
      </w:pPr>
      <w:r>
        <w:t xml:space="preserve">Jakie są zimowe barwy drzew? </w:t>
      </w:r>
    </w:p>
    <w:p w:rsidR="009846BF" w:rsidRDefault="009846BF" w:rsidP="009846BF">
      <w:pPr>
        <w:pStyle w:val="Akapitzlist"/>
        <w:numPr>
          <w:ilvl w:val="0"/>
          <w:numId w:val="1"/>
        </w:numPr>
      </w:pPr>
      <w:r>
        <w:t>Przepisz do zeszytu def. przenośni z podręcznika na str.254.</w:t>
      </w:r>
    </w:p>
    <w:p w:rsidR="009846BF" w:rsidRDefault="009846BF" w:rsidP="009846BF">
      <w:pPr>
        <w:pStyle w:val="Akapitzlist"/>
        <w:numPr>
          <w:ilvl w:val="0"/>
          <w:numId w:val="1"/>
        </w:numPr>
      </w:pPr>
      <w:r>
        <w:t>Odpowiedz pisemnie w zeszycie:</w:t>
      </w:r>
    </w:p>
    <w:p w:rsidR="009846BF" w:rsidRDefault="009846BF" w:rsidP="009846BF">
      <w:pPr>
        <w:pStyle w:val="Akapitzlist"/>
        <w:numPr>
          <w:ilvl w:val="0"/>
          <w:numId w:val="3"/>
        </w:numPr>
      </w:pPr>
      <w:r>
        <w:t>Co nadaje  kolory drzewom w wierszu „Kwitną gawrony”?</w:t>
      </w:r>
    </w:p>
    <w:p w:rsidR="009846BF" w:rsidRDefault="009846BF" w:rsidP="009846BF">
      <w:pPr>
        <w:pStyle w:val="Akapitzlist"/>
        <w:numPr>
          <w:ilvl w:val="0"/>
          <w:numId w:val="3"/>
        </w:numPr>
      </w:pPr>
      <w:r>
        <w:t xml:space="preserve">Jak rozumiesz tytuł tego utworu? </w:t>
      </w:r>
    </w:p>
    <w:p w:rsidR="009846BF" w:rsidRDefault="009846BF" w:rsidP="009846BF">
      <w:pPr>
        <w:pStyle w:val="Akapitzlist"/>
        <w:numPr>
          <w:ilvl w:val="0"/>
          <w:numId w:val="1"/>
        </w:numPr>
      </w:pPr>
      <w:r>
        <w:t xml:space="preserve">Wykonaj w zeszycie ćw. 4/254. Wpisz do zeszytu </w:t>
      </w:r>
      <w:r w:rsidRPr="009846BF">
        <w:rPr>
          <w:b/>
        </w:rPr>
        <w:t xml:space="preserve">tylko </w:t>
      </w:r>
      <w:r>
        <w:t>przenośnie.</w:t>
      </w:r>
    </w:p>
    <w:p w:rsidR="009846BF" w:rsidRDefault="009846BF" w:rsidP="009846BF">
      <w:pPr>
        <w:pStyle w:val="Akapitzlist"/>
        <w:numPr>
          <w:ilvl w:val="0"/>
          <w:numId w:val="1"/>
        </w:numPr>
      </w:pPr>
      <w:r>
        <w:t>Jak wyobrażasz sobie drzewo opisane w wierszu „Kwitną gawrony”? Narysuj je na kartce lub w zeszycie. Pamiętaj, aby użyć odpowiednich kolorów np. („I gilami płoną czerwono.”,           „I sikorką kwitną żółto-błękitną”, „A najczęściej kwitnie się gawronom. Czarne liście. I czarny śpiew.” Jakich kolorów użyjesz, aby narysować wróble i kawki?</w:t>
      </w:r>
    </w:p>
    <w:p w:rsidR="009846BF" w:rsidRDefault="009846BF" w:rsidP="009846BF">
      <w:pPr>
        <w:rPr>
          <w:b/>
        </w:rPr>
      </w:pPr>
      <w:r>
        <w:t xml:space="preserve">Kolejny temat to </w:t>
      </w:r>
      <w:r>
        <w:rPr>
          <w:b/>
        </w:rPr>
        <w:t>Co nazywa przysłówek?</w:t>
      </w:r>
    </w:p>
    <w:p w:rsidR="009846BF" w:rsidRDefault="009846BF" w:rsidP="009846BF">
      <w:pPr>
        <w:pStyle w:val="Akapitzlist"/>
        <w:numPr>
          <w:ilvl w:val="0"/>
          <w:numId w:val="4"/>
        </w:numPr>
      </w:pPr>
      <w:r>
        <w:t>Wykonaj ustnie ćw. 1/255 z podręcznika.</w:t>
      </w:r>
    </w:p>
    <w:p w:rsidR="009846BF" w:rsidRDefault="009846BF" w:rsidP="009846BF">
      <w:pPr>
        <w:pStyle w:val="Akapitzlist"/>
        <w:numPr>
          <w:ilvl w:val="0"/>
          <w:numId w:val="4"/>
        </w:numPr>
      </w:pPr>
      <w:r>
        <w:t>Przepisz do zeszytu def. przysłówka ze str.255.</w:t>
      </w:r>
    </w:p>
    <w:p w:rsidR="009846BF" w:rsidRDefault="009846BF" w:rsidP="009846BF">
      <w:pPr>
        <w:pStyle w:val="Akapitzlist"/>
        <w:numPr>
          <w:ilvl w:val="0"/>
          <w:numId w:val="4"/>
        </w:numPr>
      </w:pPr>
      <w:r>
        <w:t>Zrób w zeszycie ćw. 2/255 z podręcznika.</w:t>
      </w:r>
    </w:p>
    <w:p w:rsidR="009846BF" w:rsidRDefault="009846BF" w:rsidP="009846BF">
      <w:pPr>
        <w:pStyle w:val="Akapitzlist"/>
        <w:numPr>
          <w:ilvl w:val="0"/>
          <w:numId w:val="4"/>
        </w:numPr>
      </w:pPr>
      <w:r>
        <w:t>Zrób ćw. 1,2,3,4/73 w zeszycie ćwiczeń.</w:t>
      </w:r>
    </w:p>
    <w:p w:rsidR="009846BF" w:rsidRDefault="009846BF" w:rsidP="009846BF">
      <w:r>
        <w:t xml:space="preserve">Teraz spróbujemy przyjrzeć się uważnie namalowanemu pejzażowi. </w:t>
      </w:r>
      <w:r w:rsidRPr="009846BF">
        <w:rPr>
          <w:b/>
        </w:rPr>
        <w:t>Pejzażem lub krajobrazem</w:t>
      </w:r>
      <w:r>
        <w:t xml:space="preserve"> nazywamy rzeczywisty lub fantastyczny widok natury (przyrody), otoczenia miejskiego, wiejskiego.</w:t>
      </w:r>
    </w:p>
    <w:p w:rsidR="009846BF" w:rsidRDefault="009846BF" w:rsidP="009846BF">
      <w:pPr>
        <w:pStyle w:val="Akapitzlist"/>
        <w:numPr>
          <w:ilvl w:val="0"/>
          <w:numId w:val="5"/>
        </w:numPr>
      </w:pPr>
      <w:r>
        <w:t>Wykonaj ustnie ćw. 1 i 2/257 z podręcznika.</w:t>
      </w:r>
    </w:p>
    <w:p w:rsidR="009846BF" w:rsidRPr="009846BF" w:rsidRDefault="009846BF" w:rsidP="009846BF">
      <w:pPr>
        <w:pStyle w:val="Akapitzlist"/>
        <w:numPr>
          <w:ilvl w:val="0"/>
          <w:numId w:val="5"/>
        </w:numPr>
      </w:pPr>
      <w:r>
        <w:t>Wykonaj w zeszycie ćw. 3/257.</w:t>
      </w:r>
      <w:bookmarkStart w:id="0" w:name="_GoBack"/>
      <w:bookmarkEnd w:id="0"/>
    </w:p>
    <w:p w:rsidR="009846BF" w:rsidRPr="00BD439A" w:rsidRDefault="009846BF" w:rsidP="009846BF"/>
    <w:sectPr w:rsidR="009846BF" w:rsidRPr="00BD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A84"/>
    <w:multiLevelType w:val="hybridMultilevel"/>
    <w:tmpl w:val="79F670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612A0A"/>
    <w:multiLevelType w:val="hybridMultilevel"/>
    <w:tmpl w:val="E85E0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90920"/>
    <w:multiLevelType w:val="hybridMultilevel"/>
    <w:tmpl w:val="51ACC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5A6C"/>
    <w:multiLevelType w:val="hybridMultilevel"/>
    <w:tmpl w:val="4E6007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F110FC"/>
    <w:multiLevelType w:val="hybridMultilevel"/>
    <w:tmpl w:val="F5AC6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3"/>
    <w:rsid w:val="008E2FD3"/>
    <w:rsid w:val="009846BF"/>
    <w:rsid w:val="00BD439A"/>
    <w:rsid w:val="00D1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2020-05-17T07:37:00Z</dcterms:created>
  <dcterms:modified xsi:type="dcterms:W3CDTF">2020-05-17T08:34:00Z</dcterms:modified>
</cp:coreProperties>
</file>