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93" w:rsidRDefault="00445209">
      <w:r>
        <w:t>Witam,</w:t>
      </w:r>
    </w:p>
    <w:p w:rsidR="00445209" w:rsidRDefault="00445209">
      <w:r>
        <w:t xml:space="preserve">Mam nadzieję, że opowiadanie, które dziś przeczytacie zaciekawi Was i zainspiruje. Zadania te należy wykonać do 08.05. Zachęcam do systematycznej pracy i  uważnego czytania. Chętnie wyjaśnię i pomogę. Powodzenia. A. </w:t>
      </w:r>
      <w:proofErr w:type="spellStart"/>
      <w:r>
        <w:t>Janaszek</w:t>
      </w:r>
      <w:proofErr w:type="spellEnd"/>
    </w:p>
    <w:p w:rsidR="00130E55" w:rsidRPr="00130E55" w:rsidRDefault="00130E55" w:rsidP="00130E55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445209" w:rsidRPr="00130E5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rzeczytaj</w:t>
      </w:r>
      <w:r w:rsidR="00445209" w:rsidRPr="00130E55">
        <w:rPr>
          <w:rFonts w:asciiTheme="minorHAnsi" w:hAnsiTheme="minorHAnsi" w:cstheme="minorHAnsi"/>
          <w:sz w:val="22"/>
          <w:szCs w:val="22"/>
        </w:rPr>
        <w:t xml:space="preserve"> uważnie tekst  w podręczniku str.275-280.</w:t>
      </w:r>
      <w:r w:rsidRPr="00130E55">
        <w:rPr>
          <w:rFonts w:asciiTheme="minorHAnsi" w:hAnsiTheme="minorHAnsi" w:cstheme="minorHAnsi"/>
          <w:color w:val="202122"/>
          <w:sz w:val="22"/>
          <w:szCs w:val="22"/>
        </w:rPr>
        <w:t xml:space="preserve"> </w:t>
      </w:r>
    </w:p>
    <w:p w:rsidR="00130E55" w:rsidRPr="00130E55" w:rsidRDefault="00130E55" w:rsidP="00130E55">
      <w:pPr>
        <w:pStyle w:val="Normalny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hyperlink r:id="rId6" w:tooltip="Geralt z Rivii" w:history="1">
        <w:proofErr w:type="spellStart"/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Geralt</w:t>
        </w:r>
        <w:proofErr w:type="spellEnd"/>
      </w:hyperlink>
      <w:r w:rsidRPr="00130E55">
        <w:rPr>
          <w:rFonts w:asciiTheme="minorHAnsi" w:hAnsiTheme="minorHAnsi" w:cstheme="minorHAnsi"/>
          <w:sz w:val="22"/>
          <w:szCs w:val="22"/>
        </w:rPr>
        <w:t> zostaje zaproszony na dwór królowej 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fldChar w:fldCharType="begin"/>
      </w:r>
      <w:r w:rsidRPr="00130E55">
        <w:rPr>
          <w:rFonts w:asciiTheme="minorHAnsi" w:hAnsiTheme="minorHAnsi" w:cstheme="minorHAnsi"/>
          <w:sz w:val="22"/>
          <w:szCs w:val="22"/>
        </w:rPr>
        <w:instrText xml:space="preserve"> HYPERLINK "https://pl.wikipedia.org/wiki/Lista_postaci_ze_%C5%9Bwiata_wied%C5%BAmina" \l "Calanthe" \o "Lista postaci ze świata wiedźmina" </w:instrText>
      </w:r>
      <w:r w:rsidRPr="00130E55">
        <w:rPr>
          <w:rFonts w:asciiTheme="minorHAnsi" w:hAnsiTheme="minorHAnsi" w:cstheme="minorHAnsi"/>
          <w:sz w:val="22"/>
          <w:szCs w:val="22"/>
        </w:rPr>
        <w:fldChar w:fldCharType="separate"/>
      </w:r>
      <w:r w:rsidRPr="00130E55">
        <w:rPr>
          <w:rStyle w:val="Hipercze"/>
          <w:rFonts w:asciiTheme="minorHAnsi" w:hAnsiTheme="minorHAnsi" w:cstheme="minorHAnsi"/>
          <w:color w:val="auto"/>
          <w:sz w:val="22"/>
          <w:szCs w:val="22"/>
        </w:rPr>
        <w:t>Calanthe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fldChar w:fldCharType="end"/>
      </w:r>
      <w:r w:rsidRPr="00130E55">
        <w:rPr>
          <w:rFonts w:asciiTheme="minorHAnsi" w:hAnsiTheme="minorHAnsi" w:cstheme="minorHAnsi"/>
          <w:sz w:val="22"/>
          <w:szCs w:val="22"/>
        </w:rPr>
        <w:t>, władczyni 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fldChar w:fldCharType="begin"/>
      </w:r>
      <w:r w:rsidRPr="00130E55">
        <w:rPr>
          <w:rFonts w:asciiTheme="minorHAnsi" w:hAnsiTheme="minorHAnsi" w:cstheme="minorHAnsi"/>
          <w:sz w:val="22"/>
          <w:szCs w:val="22"/>
        </w:rPr>
        <w:instrText xml:space="preserve"> HYPERLINK "https://pl.wikipedia.org/wiki/Geografia_%C5%9Bwiata_wied%C5%BAmina" \l "Cintra" \o "Geografia świata wiedźmina" </w:instrText>
      </w:r>
      <w:r w:rsidRPr="00130E55">
        <w:rPr>
          <w:rFonts w:asciiTheme="minorHAnsi" w:hAnsiTheme="minorHAnsi" w:cstheme="minorHAnsi"/>
          <w:sz w:val="22"/>
          <w:szCs w:val="22"/>
        </w:rPr>
        <w:fldChar w:fldCharType="separate"/>
      </w:r>
      <w:r w:rsidRPr="00130E55">
        <w:rPr>
          <w:rStyle w:val="Hipercze"/>
          <w:rFonts w:asciiTheme="minorHAnsi" w:hAnsiTheme="minorHAnsi" w:cstheme="minorHAnsi"/>
          <w:color w:val="auto"/>
          <w:sz w:val="22"/>
          <w:szCs w:val="22"/>
        </w:rPr>
        <w:t>Cintry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fldChar w:fldCharType="end"/>
      </w:r>
      <w:r w:rsidRPr="00130E55">
        <w:rPr>
          <w:rFonts w:asciiTheme="minorHAnsi" w:hAnsiTheme="minorHAnsi" w:cstheme="minorHAnsi"/>
          <w:sz w:val="22"/>
          <w:szCs w:val="22"/>
        </w:rPr>
        <w:t xml:space="preserve">. Musi się przebrać za pewnego rycerza. Podczas uczty siedzi obok samej królowej. Ma ona dla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Geralta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 xml:space="preserve"> ważne zadanie. Nie wyjawia mu jednak na razie, na czym ono polega, jest jednak pewna, że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Geralt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 xml:space="preserve"> je wykona, gdyż według niej wykonanie każdego zadania to tylko „kwestia ceny”.</w:t>
      </w:r>
    </w:p>
    <w:p w:rsidR="00130E55" w:rsidRPr="00130E55" w:rsidRDefault="00130E55" w:rsidP="00130E55">
      <w:pPr>
        <w:pStyle w:val="Normalny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130E55">
        <w:rPr>
          <w:rFonts w:asciiTheme="minorHAnsi" w:hAnsiTheme="minorHAnsi" w:cstheme="minorHAnsi"/>
          <w:sz w:val="22"/>
          <w:szCs w:val="22"/>
        </w:rPr>
        <w:t xml:space="preserve">Tymczasem przyjęcie trwa dalej. Na uczcie jest wielu kandydatów do ręki księżniczki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Cintry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fldChar w:fldCharType="begin"/>
      </w:r>
      <w:r w:rsidRPr="00130E55">
        <w:rPr>
          <w:rFonts w:asciiTheme="minorHAnsi" w:hAnsiTheme="minorHAnsi" w:cstheme="minorHAnsi"/>
          <w:sz w:val="22"/>
          <w:szCs w:val="22"/>
        </w:rPr>
        <w:instrText xml:space="preserve"> HYPERLINK "https://pl.wikipedia.org/wiki/Lista_postaci_ze_%C5%9Bwiata_wied%C5%BAmina" \l "Pavetta" \o "Lista postaci ze świata wiedźmina" </w:instrText>
      </w:r>
      <w:r w:rsidRPr="00130E55">
        <w:rPr>
          <w:rFonts w:asciiTheme="minorHAnsi" w:hAnsiTheme="minorHAnsi" w:cstheme="minorHAnsi"/>
          <w:sz w:val="22"/>
          <w:szCs w:val="22"/>
        </w:rPr>
        <w:fldChar w:fldCharType="separate"/>
      </w:r>
      <w:r w:rsidRPr="00130E55">
        <w:rPr>
          <w:rStyle w:val="Hipercze"/>
          <w:rFonts w:asciiTheme="minorHAnsi" w:hAnsiTheme="minorHAnsi" w:cstheme="minorHAnsi"/>
          <w:color w:val="auto"/>
          <w:sz w:val="22"/>
          <w:szCs w:val="22"/>
        </w:rPr>
        <w:t>Pavetty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fldChar w:fldCharType="end"/>
      </w:r>
      <w:r w:rsidRPr="00130E55">
        <w:rPr>
          <w:rFonts w:asciiTheme="minorHAnsi" w:hAnsiTheme="minorHAnsi" w:cstheme="minorHAnsi"/>
          <w:sz w:val="22"/>
          <w:szCs w:val="22"/>
        </w:rPr>
        <w:t>. Podczas uczty pojawia się jednak tajemniczy rycerz, </w:t>
      </w:r>
      <w:hyperlink r:id="rId7" w:tooltip="Emhyr var Emreis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 xml:space="preserve">Jeż z </w:t>
        </w:r>
        <w:proofErr w:type="spellStart"/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Erlenwaldu</w:t>
        </w:r>
        <w:proofErr w:type="spellEnd"/>
      </w:hyperlink>
      <w:r w:rsidRPr="00130E55">
        <w:rPr>
          <w:rFonts w:asciiTheme="minorHAnsi" w:hAnsiTheme="minorHAnsi" w:cstheme="minorHAnsi"/>
          <w:sz w:val="22"/>
          <w:szCs w:val="22"/>
        </w:rPr>
        <w:t xml:space="preserve">. Zgodnie ze swym ślubem nie zdejmuje on hełmu, dopóki nie wybije północ. Oznajmia, że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Pavetta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 xml:space="preserve"> należy się jemu, zgodnie z </w:t>
      </w:r>
      <w:hyperlink r:id="rId8" w:anchor="Ludzie" w:tooltip="Świat wiedźmina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prawem niespodzianki</w:t>
        </w:r>
      </w:hyperlink>
      <w:r w:rsidRPr="00130E55">
        <w:rPr>
          <w:rFonts w:asciiTheme="minorHAnsi" w:hAnsiTheme="minorHAnsi" w:cstheme="minorHAnsi"/>
          <w:sz w:val="22"/>
          <w:szCs w:val="22"/>
        </w:rPr>
        <w:t xml:space="preserve">. Przed laty uratował bowiem życie jej ojcu, który zagubił się na polowaniu. Ten obiecał dać mu coś, co już ma, a czego się nie spodziewa. Była to właśnie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Pavetta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>.</w:t>
      </w:r>
    </w:p>
    <w:p w:rsidR="00130E55" w:rsidRDefault="00130E55" w:rsidP="00130E55">
      <w:pPr>
        <w:pStyle w:val="Normalny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130E55">
        <w:rPr>
          <w:rFonts w:asciiTheme="minorHAnsi" w:hAnsiTheme="minorHAnsi" w:cstheme="minorHAnsi"/>
          <w:sz w:val="22"/>
          <w:szCs w:val="22"/>
        </w:rPr>
        <w:t xml:space="preserve">Słowa te urażają jarla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Skellige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Cracha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Craite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 xml:space="preserve"> i wielu innych rycerzy. Po stronie Jeża stają jedynie opiekun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Cracha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Eist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 xml:space="preserve">, a także druid Myszowór i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Geralt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 xml:space="preserve">. Druid przypomina, że prawa niespodzianki nie należy łamać. 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t>Calanthe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t xml:space="preserve"> daje znać wiedźminowi, że to Jeża ma właśnie zabić, on jednak odmawia w</w:t>
      </w:r>
      <w:r>
        <w:rPr>
          <w:rFonts w:asciiTheme="minorHAnsi" w:hAnsiTheme="minorHAnsi" w:cstheme="minorHAnsi"/>
          <w:sz w:val="22"/>
          <w:szCs w:val="22"/>
        </w:rPr>
        <w:t>ykonania zadania. Wybija północ…</w:t>
      </w:r>
    </w:p>
    <w:p w:rsidR="00130E55" w:rsidRPr="00130E55" w:rsidRDefault="00130E55" w:rsidP="00130E55">
      <w:pPr>
        <w:pStyle w:val="Normalny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130E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Kwestia ceny</w:t>
      </w:r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 − </w:t>
      </w:r>
      <w:hyperlink r:id="rId9" w:tooltip="Opowiadanie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opowiadanie</w:t>
        </w:r>
      </w:hyperlink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 z gatunku 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fldChar w:fldCharType="begin"/>
      </w:r>
      <w:r w:rsidRPr="00130E55">
        <w:rPr>
          <w:rFonts w:asciiTheme="minorHAnsi" w:hAnsiTheme="minorHAnsi" w:cstheme="minorHAnsi"/>
          <w:sz w:val="22"/>
          <w:szCs w:val="22"/>
        </w:rPr>
        <w:instrText xml:space="preserve"> HYPERLINK "https://pl.wikipedia.org/wiki/Fantasy" \o "Fantasy" </w:instrText>
      </w:r>
      <w:r w:rsidRPr="00130E55">
        <w:rPr>
          <w:rFonts w:asciiTheme="minorHAnsi" w:hAnsiTheme="minorHAnsi" w:cstheme="minorHAnsi"/>
          <w:sz w:val="22"/>
          <w:szCs w:val="22"/>
        </w:rPr>
        <w:fldChar w:fldCharType="separate"/>
      </w:r>
      <w:r w:rsidRPr="00130E5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fantasy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fldChar w:fldCharType="end"/>
      </w:r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 napisane przez </w:t>
      </w:r>
      <w:hyperlink r:id="rId10" w:tooltip="Andrzej Sapkowski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Andrzeja Sapkowskiego</w:t>
        </w:r>
      </w:hyperlink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. Należy ono do serii opowiadań o </w:t>
      </w:r>
      <w:hyperlink r:id="rId11" w:tooltip="Wiedźmin (postać)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wiedźminie</w:t>
        </w:r>
      </w:hyperlink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fldChar w:fldCharType="begin"/>
      </w:r>
      <w:r w:rsidRPr="00130E55">
        <w:rPr>
          <w:rFonts w:asciiTheme="minorHAnsi" w:hAnsiTheme="minorHAnsi" w:cstheme="minorHAnsi"/>
          <w:sz w:val="22"/>
          <w:szCs w:val="22"/>
        </w:rPr>
        <w:instrText xml:space="preserve"> HYPERLINK "https://pl.wikipedia.org/wiki/Geralt_z_Rivii" \o "Geralt z Rivii" </w:instrText>
      </w:r>
      <w:r w:rsidRPr="00130E55">
        <w:rPr>
          <w:rFonts w:asciiTheme="minorHAnsi" w:hAnsiTheme="minorHAnsi" w:cstheme="minorHAnsi"/>
          <w:sz w:val="22"/>
          <w:szCs w:val="22"/>
        </w:rPr>
        <w:fldChar w:fldCharType="separate"/>
      </w:r>
      <w:r w:rsidRPr="00130E5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Geralcie</w:t>
      </w:r>
      <w:proofErr w:type="spellEnd"/>
      <w:r w:rsidRPr="00130E5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z </w:t>
      </w:r>
      <w:proofErr w:type="spellStart"/>
      <w:r w:rsidRPr="00130E5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Rivii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fldChar w:fldCharType="end"/>
      </w:r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130E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130E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Andrzej Sapkowski</w:t>
      </w:r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 (ur. </w:t>
      </w:r>
      <w:hyperlink r:id="rId12" w:tooltip="21 czerwca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21 czerwca</w:t>
        </w:r>
      </w:hyperlink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hyperlink r:id="rId13" w:tooltip="1948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1948</w:t>
        </w:r>
      </w:hyperlink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 w </w:t>
      </w:r>
      <w:hyperlink r:id="rId14" w:tooltip="Łódź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Łodzi</w:t>
        </w:r>
      </w:hyperlink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) – </w:t>
      </w:r>
      <w:hyperlink r:id="rId15" w:tooltip="Polska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polski</w:t>
        </w:r>
      </w:hyperlink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hyperlink r:id="rId16" w:tooltip="Pisarz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pisarz</w:t>
        </w:r>
      </w:hyperlink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130E55">
        <w:rPr>
          <w:rFonts w:asciiTheme="minorHAnsi" w:hAnsiTheme="minorHAnsi" w:cstheme="minorHAnsi"/>
          <w:sz w:val="22"/>
          <w:szCs w:val="22"/>
        </w:rPr>
        <w:fldChar w:fldCharType="begin"/>
      </w:r>
      <w:r w:rsidRPr="00130E55">
        <w:rPr>
          <w:rFonts w:asciiTheme="minorHAnsi" w:hAnsiTheme="minorHAnsi" w:cstheme="minorHAnsi"/>
          <w:sz w:val="22"/>
          <w:szCs w:val="22"/>
        </w:rPr>
        <w:instrText xml:space="preserve"> HYPERLINK "https://pl.wikipedia.org/wiki/Fantasy" \o "Fantasy" </w:instrText>
      </w:r>
      <w:r w:rsidRPr="00130E55">
        <w:rPr>
          <w:rFonts w:asciiTheme="minorHAnsi" w:hAnsiTheme="minorHAnsi" w:cstheme="minorHAnsi"/>
          <w:sz w:val="22"/>
          <w:szCs w:val="22"/>
        </w:rPr>
        <w:fldChar w:fldCharType="separate"/>
      </w:r>
      <w:r w:rsidRPr="00130E5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fantasy</w:t>
      </w:r>
      <w:proofErr w:type="spellEnd"/>
      <w:r w:rsidRPr="00130E55">
        <w:rPr>
          <w:rFonts w:asciiTheme="minorHAnsi" w:hAnsiTheme="minorHAnsi" w:cstheme="minorHAnsi"/>
          <w:sz w:val="22"/>
          <w:szCs w:val="22"/>
        </w:rPr>
        <w:fldChar w:fldCharType="end"/>
      </w:r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, z wykształcenia ekonomista. Twórca postaci </w:t>
      </w:r>
      <w:hyperlink r:id="rId17" w:tooltip="Wiedźmin (postać)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wiedźmina</w:t>
        </w:r>
      </w:hyperlink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. Jest najczęściej po </w:t>
      </w:r>
      <w:hyperlink r:id="rId18" w:tooltip="Stanisław Lem" w:history="1">
        <w:r w:rsidRPr="00130E5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Lemie</w:t>
        </w:r>
      </w:hyperlink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 tłumaczonym polskim autorem fantastyki.</w:t>
      </w:r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Na podstawie op</w:t>
      </w:r>
      <w:r w:rsidR="003502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owiadania powstał scenariusz 6 </w:t>
      </w:r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odcinka serialu Marka Brodzkiego </w:t>
      </w:r>
      <w:hyperlink r:id="rId19" w:tooltip="Wiedźmin (serial telewizyjny 2002)" w:history="1">
        <w:r w:rsidRPr="00130E55">
          <w:rPr>
            <w:rStyle w:val="Hipercz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  <w:shd w:val="clear" w:color="auto" w:fill="FFFFFF"/>
          </w:rPr>
          <w:t>Wiedźmin</w:t>
        </w:r>
      </w:hyperlink>
      <w:r w:rsidRPr="00130E5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445209" w:rsidRDefault="00445209" w:rsidP="00130E55">
      <w:pPr>
        <w:pStyle w:val="Akapitzlist"/>
        <w:numPr>
          <w:ilvl w:val="0"/>
          <w:numId w:val="3"/>
        </w:numPr>
      </w:pPr>
      <w:r>
        <w:t>Zrób w zeszycie ćw. 1,2/280</w:t>
      </w:r>
    </w:p>
    <w:p w:rsidR="002020AC" w:rsidRDefault="002020AC" w:rsidP="00130E55">
      <w:pPr>
        <w:pStyle w:val="Akapitzlist"/>
        <w:numPr>
          <w:ilvl w:val="0"/>
          <w:numId w:val="3"/>
        </w:numPr>
      </w:pPr>
      <w:r>
        <w:t>Przepisz do zeszytu def. Fantasy str.280 oraz informacje:</w:t>
      </w:r>
    </w:p>
    <w:p w:rsidR="002020AC" w:rsidRDefault="002020AC" w:rsidP="002020AC">
      <w:pPr>
        <w:pStyle w:val="Akapitzlist"/>
      </w:pPr>
      <w:r>
        <w:t>- Fikcja prawdopodobna (realistyczna) -  ma na celu wierne odwzorowanie w dziele literackim otaczającej nas rzeczywistości.</w:t>
      </w:r>
    </w:p>
    <w:p w:rsidR="002020AC" w:rsidRDefault="002020AC" w:rsidP="002020AC">
      <w:pPr>
        <w:pStyle w:val="Akapitzlist"/>
      </w:pPr>
      <w:r>
        <w:t>- Fikcja fantastyczna – tworzy świat przedstawiony, który nie odpowiada przyjętym kryteriom rzeczywistości, posługuje się wątkami nadnaturalnymi i cudownością.</w:t>
      </w:r>
    </w:p>
    <w:p w:rsidR="0035021C" w:rsidRDefault="0035021C" w:rsidP="0035021C">
      <w:pPr>
        <w:pStyle w:val="Akapitzlist"/>
        <w:numPr>
          <w:ilvl w:val="0"/>
          <w:numId w:val="3"/>
        </w:numPr>
      </w:pPr>
      <w:r>
        <w:t>Przepisz do zeszytu notatkę z def. dotyczącej przemówienia (podr. str.280).</w:t>
      </w:r>
    </w:p>
    <w:p w:rsidR="0035021C" w:rsidRDefault="0035021C" w:rsidP="0035021C">
      <w:pPr>
        <w:pStyle w:val="Akapitzlist"/>
        <w:numPr>
          <w:ilvl w:val="0"/>
          <w:numId w:val="3"/>
        </w:numPr>
      </w:pPr>
      <w:r>
        <w:t>Na podstawie tekstu napisz na czym polegało Prawo Niespodzianki. Czemu miało służyć?</w:t>
      </w:r>
    </w:p>
    <w:p w:rsidR="0035021C" w:rsidRDefault="0035021C" w:rsidP="0035021C">
      <w:pPr>
        <w:pStyle w:val="Akapitzlist"/>
        <w:numPr>
          <w:ilvl w:val="0"/>
          <w:numId w:val="3"/>
        </w:numPr>
      </w:pPr>
      <w:r>
        <w:t>Wykonaj ustnie ćw. 4/281.</w:t>
      </w:r>
    </w:p>
    <w:p w:rsidR="0035021C" w:rsidRDefault="0035021C" w:rsidP="0035021C">
      <w:pPr>
        <w:pStyle w:val="Akapitzlist"/>
        <w:numPr>
          <w:ilvl w:val="0"/>
          <w:numId w:val="3"/>
        </w:numPr>
      </w:pPr>
      <w:r>
        <w:t>Wykonaj pisemnie ćw. 5/281.</w:t>
      </w:r>
      <w:bookmarkStart w:id="0" w:name="_GoBack"/>
      <w:bookmarkEnd w:id="0"/>
    </w:p>
    <w:sectPr w:rsidR="0035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581"/>
    <w:multiLevelType w:val="hybridMultilevel"/>
    <w:tmpl w:val="6B92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6069"/>
    <w:multiLevelType w:val="hybridMultilevel"/>
    <w:tmpl w:val="B6E62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A18FD"/>
    <w:multiLevelType w:val="hybridMultilevel"/>
    <w:tmpl w:val="0EBC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B0"/>
    <w:rsid w:val="00130E55"/>
    <w:rsid w:val="00146393"/>
    <w:rsid w:val="002020AC"/>
    <w:rsid w:val="0035021C"/>
    <w:rsid w:val="00445209"/>
    <w:rsid w:val="005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20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0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20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0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%C5%9Awiat_wied%C5%BAmina" TargetMode="External"/><Relationship Id="rId13" Type="http://schemas.openxmlformats.org/officeDocument/2006/relationships/hyperlink" Target="https://pl.wikipedia.org/wiki/1948" TargetMode="External"/><Relationship Id="rId18" Type="http://schemas.openxmlformats.org/officeDocument/2006/relationships/hyperlink" Target="https://pl.wikipedia.org/wiki/Stanis%C5%82aw_Le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l.wikipedia.org/wiki/Emhyr_var_Emreis" TargetMode="External"/><Relationship Id="rId12" Type="http://schemas.openxmlformats.org/officeDocument/2006/relationships/hyperlink" Target="https://pl.wikipedia.org/wiki/21_czerwca" TargetMode="External"/><Relationship Id="rId17" Type="http://schemas.openxmlformats.org/officeDocument/2006/relationships/hyperlink" Target="https://pl.wikipedia.org/wiki/Wied%C5%BAmin_(posta%C4%87)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Pisar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Geralt_z_Rivii" TargetMode="External"/><Relationship Id="rId11" Type="http://schemas.openxmlformats.org/officeDocument/2006/relationships/hyperlink" Target="https://pl.wikipedia.org/wiki/Wied%C5%BAmin_(posta%C4%87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Polska" TargetMode="External"/><Relationship Id="rId10" Type="http://schemas.openxmlformats.org/officeDocument/2006/relationships/hyperlink" Target="https://pl.wikipedia.org/wiki/Andrzej_Sapkowski" TargetMode="External"/><Relationship Id="rId19" Type="http://schemas.openxmlformats.org/officeDocument/2006/relationships/hyperlink" Target="https://pl.wikipedia.org/wiki/Wied%C5%BAmin_(serial_telewizyjny_2002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Opowiadanie" TargetMode="External"/><Relationship Id="rId14" Type="http://schemas.openxmlformats.org/officeDocument/2006/relationships/hyperlink" Target="https://pl.wikipedia.org/wiki/%C5%81%C3%B3d%C5%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2020-05-06T10:33:00Z</dcterms:created>
  <dcterms:modified xsi:type="dcterms:W3CDTF">2020-05-06T11:11:00Z</dcterms:modified>
</cp:coreProperties>
</file>