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51" w:rsidRPr="00D47AB8" w:rsidRDefault="00487970">
      <w:pPr>
        <w:rPr>
          <w:rFonts w:ascii="Lucida Handwriting" w:hAnsi="Lucida Handwriting"/>
          <w:b/>
        </w:rPr>
      </w:pPr>
      <w:r w:rsidRPr="00D47AB8">
        <w:rPr>
          <w:rFonts w:ascii="Lucida Handwriting" w:hAnsi="Lucida Handwriting" w:cs="Times New Roman"/>
          <w:b/>
          <w:sz w:val="32"/>
          <w:szCs w:val="32"/>
        </w:rPr>
        <w:t>Drogie Dziewczynki M</w:t>
      </w:r>
      <w:r w:rsidRPr="00D47AB8">
        <w:rPr>
          <w:rFonts w:ascii="Times New Roman" w:hAnsi="Times New Roman" w:cs="Times New Roman"/>
          <w:b/>
          <w:sz w:val="32"/>
          <w:szCs w:val="32"/>
        </w:rPr>
        <w:t>ł</w:t>
      </w:r>
      <w:r w:rsidRPr="00D47AB8">
        <w:rPr>
          <w:rFonts w:ascii="Lucida Handwriting" w:hAnsi="Lucida Handwriting" w:cs="Times New Roman"/>
          <w:b/>
          <w:sz w:val="32"/>
          <w:szCs w:val="32"/>
        </w:rPr>
        <w:t>odsze i Starsze!</w:t>
      </w:r>
      <w:r w:rsidR="00E079C4" w:rsidRPr="00D47AB8">
        <w:rPr>
          <w:rFonts w:ascii="Lucida Handwriting" w:hAnsi="Lucida Handwriting"/>
          <w:b/>
        </w:rPr>
        <w:t xml:space="preserve"> </w:t>
      </w:r>
    </w:p>
    <w:p w:rsidR="00174E5B" w:rsidRDefault="000C79A4">
      <w:pPr>
        <w:rPr>
          <w:rFonts w:ascii="Times New Roman" w:hAnsi="Times New Roman" w:cs="Times New Roman"/>
          <w:sz w:val="32"/>
          <w:szCs w:val="32"/>
        </w:rPr>
      </w:pPr>
      <w:r w:rsidRPr="00D47AB8">
        <w:rPr>
          <w:rFonts w:ascii="Lucida Handwriting" w:hAnsi="Lucida Handwriting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63CBEEC" wp14:editId="037527C6">
            <wp:simplePos x="0" y="0"/>
            <wp:positionH relativeFrom="column">
              <wp:posOffset>128905</wp:posOffset>
            </wp:positionH>
            <wp:positionV relativeFrom="paragraph">
              <wp:posOffset>346075</wp:posOffset>
            </wp:positionV>
            <wp:extent cx="676275" cy="653415"/>
            <wp:effectExtent l="0" t="0" r="9525" b="0"/>
            <wp:wrapThrough wrapText="bothSides">
              <wp:wrapPolygon edited="0">
                <wp:start x="0" y="0"/>
                <wp:lineTo x="0" y="20781"/>
                <wp:lineTo x="21296" y="20781"/>
                <wp:lineTo x="21296" y="0"/>
                <wp:lineTo x="0" y="0"/>
              </wp:wrapPolygon>
            </wp:wrapThrough>
            <wp:docPr id="1" name="Obraz 1" descr="Novel books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el books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E5B" w:rsidRPr="00D47AB8" w:rsidRDefault="00D47AB8" w:rsidP="00174E5B">
      <w:pPr>
        <w:ind w:left="708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D47AB8">
        <w:rPr>
          <w:rFonts w:ascii="Times New Roman" w:hAnsi="Times New Roman" w:cs="Times New Roman"/>
          <w:noProof/>
          <w:color w:val="0070C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9617FF4" wp14:editId="7C7656A1">
            <wp:simplePos x="0" y="0"/>
            <wp:positionH relativeFrom="column">
              <wp:posOffset>3270885</wp:posOffset>
            </wp:positionH>
            <wp:positionV relativeFrom="paragraph">
              <wp:posOffset>270510</wp:posOffset>
            </wp:positionV>
            <wp:extent cx="1111885" cy="1552575"/>
            <wp:effectExtent l="0" t="0" r="0" b="9525"/>
            <wp:wrapNone/>
            <wp:docPr id="2" name="Obraz 2" descr="Jane Austen (11485) - Lubimyczytać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e Austen (11485) - Lubimyczytać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C4">
        <w:rPr>
          <w:rFonts w:ascii="Times New Roman" w:hAnsi="Times New Roman" w:cs="Times New Roman"/>
          <w:sz w:val="24"/>
          <w:szCs w:val="24"/>
        </w:rPr>
        <w:t>Wtorek…</w:t>
      </w:r>
      <w:r w:rsidR="00E079C4" w:rsidRPr="00D47AB8">
        <w:rPr>
          <w:rFonts w:ascii="Times New Roman" w:hAnsi="Times New Roman" w:cs="Times New Roman"/>
          <w:color w:val="0070C0"/>
          <w:sz w:val="24"/>
          <w:szCs w:val="24"/>
        </w:rPr>
        <w:t>Zapraszamy Was na spotkanie z kolejną wyjątkową kobietą</w:t>
      </w:r>
    </w:p>
    <w:p w:rsidR="00174E5B" w:rsidRPr="00D47AB8" w:rsidRDefault="00174E5B" w:rsidP="00174E5B">
      <w:pPr>
        <w:ind w:left="1416"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47AB8">
        <w:rPr>
          <w:rFonts w:ascii="Times New Roman" w:hAnsi="Times New Roman" w:cs="Times New Roman"/>
          <w:color w:val="0070C0"/>
          <w:sz w:val="24"/>
          <w:szCs w:val="24"/>
        </w:rPr>
        <w:t xml:space="preserve">brytyjską pisarką  </w:t>
      </w:r>
      <w:r w:rsidR="00E079C4" w:rsidRPr="00D47AB8">
        <w:rPr>
          <w:rFonts w:ascii="Elephant" w:hAnsi="Elephant" w:cs="Times New Roman"/>
          <w:b/>
          <w:color w:val="000000" w:themeColor="text1"/>
          <w:sz w:val="28"/>
          <w:szCs w:val="28"/>
        </w:rPr>
        <w:t>Jane Austen.</w:t>
      </w:r>
    </w:p>
    <w:p w:rsidR="00174E5B" w:rsidRDefault="00174E5B" w:rsidP="00174E5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174E5B" w:rsidRDefault="00174E5B">
      <w:pPr>
        <w:rPr>
          <w:rFonts w:ascii="Times New Roman" w:hAnsi="Times New Roman" w:cs="Times New Roman"/>
          <w:b/>
          <w:sz w:val="28"/>
          <w:szCs w:val="28"/>
        </w:rPr>
      </w:pPr>
    </w:p>
    <w:p w:rsidR="00174E5B" w:rsidRDefault="00174E5B">
      <w:pPr>
        <w:rPr>
          <w:rFonts w:ascii="Times New Roman" w:hAnsi="Times New Roman" w:cs="Times New Roman"/>
          <w:b/>
          <w:sz w:val="28"/>
          <w:szCs w:val="28"/>
        </w:rPr>
      </w:pPr>
    </w:p>
    <w:p w:rsidR="000C79A4" w:rsidRDefault="000C79A4">
      <w:pPr>
        <w:rPr>
          <w:rFonts w:ascii="Times New Roman" w:hAnsi="Times New Roman" w:cs="Times New Roman"/>
          <w:b/>
          <w:sz w:val="28"/>
          <w:szCs w:val="28"/>
        </w:rPr>
      </w:pPr>
    </w:p>
    <w:p w:rsidR="00D769B8" w:rsidRDefault="00D769B8" w:rsidP="00D769B8">
      <w:r w:rsidRPr="00D769B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029E2582" wp14:editId="0811A70D">
            <wp:simplePos x="0" y="0"/>
            <wp:positionH relativeFrom="column">
              <wp:posOffset>4243705</wp:posOffset>
            </wp:positionH>
            <wp:positionV relativeFrom="paragraph">
              <wp:posOffset>993140</wp:posOffset>
            </wp:positionV>
            <wp:extent cx="400050" cy="400050"/>
            <wp:effectExtent l="0" t="0" r="0" b="0"/>
            <wp:wrapNone/>
            <wp:docPr id="4" name="Obraz 4" descr="Serc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rc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C4">
        <w:rPr>
          <w:rFonts w:ascii="Times New Roman" w:hAnsi="Times New Roman" w:cs="Times New Roman"/>
          <w:sz w:val="24"/>
          <w:szCs w:val="24"/>
        </w:rPr>
        <w:t xml:space="preserve">Początek XIX w. to czas, kiedy </w:t>
      </w:r>
      <w:r w:rsidR="00E079C4" w:rsidRPr="00D47AB8">
        <w:rPr>
          <w:rFonts w:ascii="Times New Roman" w:hAnsi="Times New Roman" w:cs="Times New Roman"/>
          <w:sz w:val="24"/>
          <w:szCs w:val="24"/>
          <w:u w:val="single"/>
        </w:rPr>
        <w:t>kobietom nie wolno było pracować.</w:t>
      </w:r>
      <w:r w:rsidR="00174E5B">
        <w:rPr>
          <w:rFonts w:ascii="Times New Roman" w:hAnsi="Times New Roman" w:cs="Times New Roman"/>
          <w:sz w:val="24"/>
          <w:szCs w:val="24"/>
        </w:rPr>
        <w:t xml:space="preserve"> </w:t>
      </w:r>
      <w:r w:rsidR="00E079C4">
        <w:rPr>
          <w:rFonts w:ascii="Times New Roman" w:hAnsi="Times New Roman" w:cs="Times New Roman"/>
          <w:sz w:val="24"/>
          <w:szCs w:val="24"/>
        </w:rPr>
        <w:t>Brzmi niewiarygodnie, ale nie dla Was. Chyba przyzwyczaiłyście się do tego rodzaju rewelacji.</w:t>
      </w:r>
      <w:r w:rsidR="00D47AB8">
        <w:rPr>
          <w:rFonts w:ascii="Times New Roman" w:hAnsi="Times New Roman" w:cs="Times New Roman"/>
          <w:sz w:val="24"/>
          <w:szCs w:val="24"/>
        </w:rPr>
        <w:t xml:space="preserve"> </w:t>
      </w:r>
      <w:r w:rsidR="00D47AB8" w:rsidRPr="00A332E9">
        <w:rPr>
          <w:rFonts w:ascii="Times New Roman" w:hAnsi="Times New Roman" w:cs="Times New Roman"/>
          <w:color w:val="FF0000"/>
          <w:sz w:val="24"/>
          <w:szCs w:val="24"/>
        </w:rPr>
        <w:t>Kiedy Jane opublikowała pierwszą książkę, nie mogła przyznać, że jest jej autorką.</w:t>
      </w:r>
      <w:r w:rsidR="00D47AB8">
        <w:rPr>
          <w:rFonts w:ascii="Times New Roman" w:hAnsi="Times New Roman" w:cs="Times New Roman"/>
          <w:sz w:val="24"/>
          <w:szCs w:val="24"/>
        </w:rPr>
        <w:t xml:space="preserve"> Jej książki to jedne z najlepszych powieści, jakie kiedykolwiek powstały. Być może dzięki temu, że opisują przejmujące, romantyczne i fascynujące historie.</w:t>
      </w:r>
      <w:r w:rsidRPr="00D769B8">
        <w:t xml:space="preserve"> </w:t>
      </w:r>
    </w:p>
    <w:p w:rsidR="006F75E5" w:rsidRPr="000C79A4" w:rsidRDefault="006F75E5" w:rsidP="00D769B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D47AB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28424165" wp14:editId="10D3757C">
            <wp:simplePos x="0" y="0"/>
            <wp:positionH relativeFrom="column">
              <wp:posOffset>33656</wp:posOffset>
            </wp:positionH>
            <wp:positionV relativeFrom="paragraph">
              <wp:posOffset>153670</wp:posOffset>
            </wp:positionV>
            <wp:extent cx="514350" cy="753044"/>
            <wp:effectExtent l="0" t="0" r="0" b="9525"/>
            <wp:wrapNone/>
            <wp:docPr id="3" name="Obraz 3" descr="Wektor Ikona List Koperta - Stockowe grafiki wektorowe i więce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ktor Ikona List Koperta - Stockowe grafiki wektorowe i więcej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6BA" w:rsidRPr="000C79A4" w:rsidRDefault="00D769B8" w:rsidP="00EE06BA">
      <w:pPr>
        <w:ind w:left="1455"/>
        <w:jc w:val="both"/>
        <w:rPr>
          <w:color w:val="0070C0"/>
          <w:shd w:val="clear" w:color="auto" w:fill="FFFFFF"/>
        </w:rPr>
      </w:pPr>
      <w:r w:rsidRPr="000C79A4">
        <w:rPr>
          <w:rFonts w:ascii="Times New Roman" w:hAnsi="Times New Roman" w:cs="Times New Roman"/>
          <w:i/>
          <w:color w:val="0070C0"/>
          <w:sz w:val="24"/>
          <w:szCs w:val="24"/>
        </w:rPr>
        <w:t>W sekretnym liście, adresowanym do siostry, że podobnie jak bohaterki jej książek, miała złamane serce.</w:t>
      </w:r>
      <w:r w:rsidR="006F75E5" w:rsidRPr="000C79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Wybrankiem jej był Tom</w:t>
      </w:r>
      <w:r w:rsidRPr="000C79A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Lefroy, ale zakochani nie mogli wziąć ślubu, ponieważ rodzina Jane nie była wystarczająco bogata.</w:t>
      </w:r>
      <w:r w:rsidR="00EE06BA" w:rsidRPr="000C79A4">
        <w:rPr>
          <w:color w:val="0070C0"/>
          <w:shd w:val="clear" w:color="auto" w:fill="FFFFFF"/>
        </w:rPr>
        <w:t xml:space="preserve"> </w:t>
      </w:r>
    </w:p>
    <w:p w:rsidR="00EE06BA" w:rsidRPr="000C79A4" w:rsidRDefault="00EE06BA" w:rsidP="00EE06B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6BA">
        <w:rPr>
          <w:rFonts w:ascii="Times New Roman" w:hAnsi="Times New Roman" w:cs="Times New Roman"/>
          <w:sz w:val="24"/>
          <w:szCs w:val="24"/>
        </w:rPr>
        <w:t>Nauki Jane pobierała głównie w domu, nie licząc pobytu z s</w:t>
      </w:r>
      <w:r>
        <w:rPr>
          <w:rFonts w:ascii="Times New Roman" w:hAnsi="Times New Roman" w:cs="Times New Roman"/>
          <w:sz w:val="24"/>
          <w:szCs w:val="24"/>
        </w:rPr>
        <w:t>iostrą w Southampton</w:t>
      </w:r>
      <w:r w:rsidRPr="00EE06BA">
        <w:rPr>
          <w:rFonts w:ascii="Times New Roman" w:hAnsi="Times New Roman" w:cs="Times New Roman"/>
          <w:sz w:val="24"/>
          <w:szCs w:val="24"/>
        </w:rPr>
        <w:t xml:space="preserve"> oraz w prywatnej szko</w:t>
      </w:r>
      <w:r>
        <w:rPr>
          <w:rFonts w:ascii="Times New Roman" w:hAnsi="Times New Roman" w:cs="Times New Roman"/>
          <w:sz w:val="24"/>
          <w:szCs w:val="24"/>
        </w:rPr>
        <w:t>le.</w:t>
      </w:r>
      <w:r w:rsidRPr="00EE06BA">
        <w:rPr>
          <w:rFonts w:ascii="Times New Roman" w:hAnsi="Times New Roman" w:cs="Times New Roman"/>
          <w:sz w:val="24"/>
          <w:szCs w:val="24"/>
        </w:rPr>
        <w:t xml:space="preserve"> W domu uczyły się przede wszystkim rysowania, gry na pianoforte i innych umiejętności potrzebnych młodej damie, jednak namawiano je również do czytania literatury, zarówno klasycznej, jak i popularnyc</w:t>
      </w:r>
      <w:r>
        <w:rPr>
          <w:rFonts w:ascii="Times New Roman" w:hAnsi="Times New Roman" w:cs="Times New Roman"/>
          <w:sz w:val="24"/>
          <w:szCs w:val="24"/>
        </w:rPr>
        <w:t>h powieści</w:t>
      </w:r>
      <w:r w:rsidRPr="000C79A4">
        <w:rPr>
          <w:rFonts w:ascii="Times New Roman" w:hAnsi="Times New Roman" w:cs="Times New Roman"/>
          <w:i/>
          <w:sz w:val="24"/>
          <w:szCs w:val="24"/>
        </w:rPr>
        <w:t>.</w:t>
      </w:r>
      <w:r w:rsidR="000C79A4" w:rsidRPr="000C79A4">
        <w:rPr>
          <w:i/>
          <w:color w:val="212529"/>
          <w:shd w:val="clear" w:color="auto" w:fill="FFFFFF"/>
        </w:rPr>
        <w:t xml:space="preserve"> </w:t>
      </w:r>
    </w:p>
    <w:p w:rsidR="00C00694" w:rsidRDefault="00EE06BA" w:rsidP="00C00694">
      <w:pPr>
        <w:ind w:firstLine="708"/>
        <w:jc w:val="both"/>
        <w:rPr>
          <w:rFonts w:cs="Times New Roman"/>
          <w:sz w:val="24"/>
          <w:szCs w:val="24"/>
        </w:rPr>
      </w:pPr>
      <w:r w:rsidRPr="000C79A4">
        <w:rPr>
          <w:rFonts w:cs="Times New Roman"/>
          <w:sz w:val="24"/>
          <w:szCs w:val="24"/>
        </w:rPr>
        <w:t>Jane namawiano również do pisania, czego wynikiem są juwenilia</w:t>
      </w:r>
      <w:r w:rsidR="000C79A4" w:rsidRPr="000C79A4">
        <w:rPr>
          <w:rFonts w:cs="Times New Roman"/>
          <w:sz w:val="24"/>
          <w:szCs w:val="24"/>
        </w:rPr>
        <w:t>(młodzieńcze dzieła twórcy)</w:t>
      </w:r>
      <w:r w:rsidRPr="000C79A4">
        <w:rPr>
          <w:rFonts w:cs="Times New Roman"/>
          <w:sz w:val="24"/>
          <w:szCs w:val="24"/>
        </w:rPr>
        <w:t>, w tym humorystyczne opowiadania oraz historia Anglii, zilustrowana przez jej siostrę.</w:t>
      </w:r>
      <w:r w:rsidRPr="000C79A4">
        <w:rPr>
          <w:color w:val="212529"/>
          <w:shd w:val="clear" w:color="auto" w:fill="FFFFFF"/>
        </w:rPr>
        <w:t xml:space="preserve"> </w:t>
      </w:r>
      <w:r w:rsidRPr="000C79A4">
        <w:rPr>
          <w:rFonts w:cs="Times New Roman"/>
          <w:sz w:val="24"/>
          <w:szCs w:val="24"/>
        </w:rPr>
        <w:t>Jane nie afiszowała się z tym, że pisze i ukrywała swoje notatki, gdy ktoś się zbliżał. Podobno przed nadchodzącymi ludźmi ostrzegały ją skrzypiące drzwi pokoju.</w:t>
      </w:r>
      <w:r w:rsidR="00722322" w:rsidRPr="0072232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722322" w:rsidRPr="00722322">
        <w:rPr>
          <w:rFonts w:cs="Times New Roman"/>
          <w:sz w:val="24"/>
          <w:szCs w:val="24"/>
        </w:rPr>
        <w:t>Jane Austen nigdy nie wyszła za mąż, jednak</w:t>
      </w:r>
      <w:r w:rsidR="00722322">
        <w:rPr>
          <w:rFonts w:cs="Times New Roman"/>
          <w:sz w:val="24"/>
          <w:szCs w:val="24"/>
        </w:rPr>
        <w:t xml:space="preserve"> miała kilka flirtów i sympatii.</w:t>
      </w:r>
      <w:r w:rsidRPr="000C79A4">
        <w:rPr>
          <w:rFonts w:cs="Times New Roman"/>
          <w:sz w:val="24"/>
          <w:szCs w:val="24"/>
        </w:rPr>
        <w:t xml:space="preserve"> </w:t>
      </w:r>
    </w:p>
    <w:p w:rsidR="00C00694" w:rsidRPr="00C00694" w:rsidRDefault="00C00694" w:rsidP="007223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F9005" wp14:editId="0BD4E517">
                <wp:simplePos x="0" y="0"/>
                <wp:positionH relativeFrom="column">
                  <wp:posOffset>1471930</wp:posOffset>
                </wp:positionH>
                <wp:positionV relativeFrom="paragraph">
                  <wp:posOffset>658495</wp:posOffset>
                </wp:positionV>
                <wp:extent cx="3819525" cy="1642745"/>
                <wp:effectExtent l="0" t="0" r="28575" b="14605"/>
                <wp:wrapNone/>
                <wp:docPr id="6" name="Schemat blokowy: taśma dziurkowa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64274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2E9" w:rsidRPr="00215C67" w:rsidRDefault="00A332E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pl-PL"/>
                              </w:rPr>
                            </w:pPr>
                            <w:r w:rsidRPr="00215C6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202122"/>
                                <w:sz w:val="21"/>
                                <w:szCs w:val="21"/>
                                <w:lang w:eastAsia="pl-PL"/>
                              </w:rPr>
                              <w:t>Lady Susan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pl-PL"/>
                              </w:rPr>
                              <w:t> </w:t>
                            </w:r>
                          </w:p>
                          <w:p w:rsidR="00A332E9" w:rsidRPr="00C00694" w:rsidRDefault="006446F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 w:eastAsia="pl-PL"/>
                              </w:rPr>
                            </w:pPr>
                            <w:hyperlink r:id="rId12" w:tooltip="Rozważna i romantyczna" w:history="1">
                              <w:r w:rsidR="00A332E9" w:rsidRPr="007E698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val="en-US" w:eastAsia="pl-PL"/>
                                </w:rPr>
                                <w:t>Rozważna i romantyczna</w:t>
                              </w:r>
                            </w:hyperlink>
                            <w:r w:rsidR="00A332E9" w:rsidRPr="007E6981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 w:eastAsia="pl-PL"/>
                              </w:rPr>
                              <w:t> </w:t>
                            </w:r>
                            <w:r w:rsidR="00BD41C9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-US" w:eastAsia="pl-PL"/>
                              </w:rPr>
                              <w:t>,</w:t>
                            </w:r>
                            <w:r w:rsidR="00BD41C9" w:rsidRPr="00BD41C9">
                              <w:rPr>
                                <w:rFonts w:ascii="Arial" w:eastAsia="Times New Roman" w:hAnsi="Arial" w:cs="Arial"/>
                                <w:i/>
                                <w:sz w:val="21"/>
                                <w:szCs w:val="21"/>
                                <w:lang w:val="en-US" w:eastAsia="pl-PL"/>
                              </w:rPr>
                              <w:t>Perswazje,</w:t>
                            </w:r>
                          </w:p>
                          <w:p w:rsidR="00A332E9" w:rsidRPr="00215C67" w:rsidRDefault="006446F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i/>
                                <w:sz w:val="21"/>
                                <w:szCs w:val="21"/>
                                <w:lang w:eastAsia="pl-PL"/>
                              </w:rPr>
                            </w:pPr>
                            <w:hyperlink r:id="rId13" w:tooltip="Duma i uprzedzenie" w:history="1">
                              <w:r w:rsidR="00A332E9" w:rsidRPr="00C00694">
                                <w:rPr>
                                  <w:rFonts w:ascii="Arial" w:eastAsia="Times New Roman" w:hAnsi="Arial" w:cs="Arial"/>
                                  <w:iCs/>
                                  <w:sz w:val="21"/>
                                  <w:szCs w:val="21"/>
                                  <w:lang w:eastAsia="pl-PL"/>
                                </w:rPr>
                                <w:t>Duma i uprzedzenie</w:t>
                              </w:r>
                            </w:hyperlink>
                            <w:r w:rsidR="00BD41C9" w:rsidRPr="00C00694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pl-PL"/>
                              </w:rPr>
                              <w:t>, Opactwo Northang</w:t>
                            </w:r>
                            <w:r w:rsidR="00BD41C9" w:rsidRPr="00BD41C9">
                              <w:rPr>
                                <w:rFonts w:ascii="Arial" w:eastAsia="Times New Roman" w:hAnsi="Arial" w:cs="Arial"/>
                                <w:i/>
                                <w:sz w:val="21"/>
                                <w:szCs w:val="21"/>
                                <w:lang w:eastAsia="pl-PL"/>
                              </w:rPr>
                              <w:t>er,</w:t>
                            </w:r>
                          </w:p>
                          <w:p w:rsidR="00A332E9" w:rsidRPr="00215C67" w:rsidRDefault="006446F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i/>
                                <w:sz w:val="21"/>
                                <w:szCs w:val="21"/>
                                <w:lang w:eastAsia="pl-PL"/>
                              </w:rPr>
                            </w:pPr>
                            <w:hyperlink r:id="rId14" w:tooltip="Emma (powieść)" w:history="1">
                              <w:r w:rsidR="00A332E9" w:rsidRPr="00BD41C9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pl-PL"/>
                                </w:rPr>
                                <w:t>Emma</w:t>
                              </w:r>
                            </w:hyperlink>
                            <w:r w:rsidR="00A332E9" w:rsidRPr="00BD41C9">
                              <w:rPr>
                                <w:rFonts w:ascii="Arial" w:eastAsia="Times New Roman" w:hAnsi="Arial" w:cs="Arial"/>
                                <w:i/>
                                <w:sz w:val="21"/>
                                <w:szCs w:val="21"/>
                                <w:lang w:eastAsia="pl-PL"/>
                              </w:rPr>
                              <w:t> </w:t>
                            </w:r>
                          </w:p>
                          <w:p w:rsidR="00A332E9" w:rsidRPr="00A332E9" w:rsidRDefault="006446F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pl-PL"/>
                              </w:rPr>
                            </w:pPr>
                            <w:hyperlink r:id="rId15" w:tooltip="Mansfield Park" w:history="1">
                              <w:r w:rsidR="00A332E9" w:rsidRPr="007E6981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pl-PL"/>
                                </w:rPr>
                                <w:t>Mansfield Park</w:t>
                              </w:r>
                            </w:hyperlink>
                            <w:r w:rsidR="00A332E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21"/>
                                <w:szCs w:val="21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32E9" w:rsidRPr="00A332E9" w:rsidRDefault="00A332E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pl-PL"/>
                              </w:rPr>
                            </w:pPr>
                          </w:p>
                          <w:p w:rsidR="00A332E9" w:rsidRPr="00A332E9" w:rsidRDefault="00A332E9" w:rsidP="00A332E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pl-P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iCs/>
                                <w:sz w:val="21"/>
                                <w:szCs w:val="21"/>
                                <w:lang w:eastAsia="pl-PL"/>
                              </w:rPr>
                              <w:t>Ppp</w:t>
                            </w:r>
                            <w:proofErr w:type="spellEnd"/>
                          </w:p>
                          <w:p w:rsidR="00A332E9" w:rsidRPr="00215C67" w:rsidRDefault="00A332E9" w:rsidP="00A332E9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384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pl-PL"/>
                              </w:rPr>
                            </w:pPr>
                          </w:p>
                          <w:p w:rsidR="00A332E9" w:rsidRDefault="00A332E9" w:rsidP="00A33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Schemat blokowy: taśma dziurkowana 6" o:spid="_x0000_s1026" type="#_x0000_t122" style="position:absolute;left:0;text-align:left;margin-left:115.9pt;margin-top:51.85pt;width:300.75pt;height:12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" fillcolor="white [3201]" strokecolor="#00b050" strokeweight="2pt">
                <v:textbox>
                  <w:txbxContent>
                    <w:p w:rsidR="00A332E9" w:rsidRPr="00215C67" w:rsidRDefault="00A332E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pl-PL"/>
                        </w:rPr>
                      </w:pPr>
                      <w:r w:rsidRPr="00215C67">
                        <w:rPr>
                          <w:rFonts w:ascii="Arial" w:eastAsia="Times New Roman" w:hAnsi="Arial" w:cs="Arial"/>
                          <w:i/>
                          <w:iCs/>
                          <w:color w:val="202122"/>
                          <w:sz w:val="21"/>
                          <w:szCs w:val="21"/>
                          <w:lang w:eastAsia="pl-PL"/>
                        </w:rPr>
                        <w:t>Lady Susan</w:t>
                      </w:r>
                      <w:r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pl-PL"/>
                        </w:rPr>
                        <w:t> </w:t>
                      </w:r>
                    </w:p>
                    <w:p w:rsidR="00A332E9" w:rsidRPr="00C00694" w:rsidRDefault="006446F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 w:eastAsia="pl-PL"/>
                        </w:rPr>
                      </w:pPr>
                      <w:hyperlink r:id="rId16" w:tooltip="Rozważna i romantyczna" w:history="1">
                        <w:r w:rsidR="00A332E9" w:rsidRPr="007E6981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val="en-US" w:eastAsia="pl-PL"/>
                          </w:rPr>
                          <w:t>Rozważna i romantyczna</w:t>
                        </w:r>
                      </w:hyperlink>
                      <w:r w:rsidR="00A332E9" w:rsidRPr="007E6981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 w:eastAsia="pl-PL"/>
                        </w:rPr>
                        <w:t> </w:t>
                      </w:r>
                      <w:r w:rsidR="00BD41C9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-US" w:eastAsia="pl-PL"/>
                        </w:rPr>
                        <w:t>,</w:t>
                      </w:r>
                      <w:r w:rsidR="00BD41C9" w:rsidRPr="00BD41C9">
                        <w:rPr>
                          <w:rFonts w:ascii="Arial" w:eastAsia="Times New Roman" w:hAnsi="Arial" w:cs="Arial"/>
                          <w:i/>
                          <w:sz w:val="21"/>
                          <w:szCs w:val="21"/>
                          <w:lang w:val="en-US" w:eastAsia="pl-PL"/>
                        </w:rPr>
                        <w:t>Perswazje,</w:t>
                      </w:r>
                    </w:p>
                    <w:p w:rsidR="00A332E9" w:rsidRPr="00215C67" w:rsidRDefault="006446F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i/>
                          <w:sz w:val="21"/>
                          <w:szCs w:val="21"/>
                          <w:lang w:eastAsia="pl-PL"/>
                        </w:rPr>
                      </w:pPr>
                      <w:hyperlink r:id="rId17" w:tooltip="Duma i uprzedzenie" w:history="1">
                        <w:r w:rsidR="00A332E9" w:rsidRPr="00C00694">
                          <w:rPr>
                            <w:rFonts w:ascii="Arial" w:eastAsia="Times New Roman" w:hAnsi="Arial" w:cs="Arial"/>
                            <w:iCs/>
                            <w:sz w:val="21"/>
                            <w:szCs w:val="21"/>
                            <w:lang w:eastAsia="pl-PL"/>
                          </w:rPr>
                          <w:t>Duma i uprzedzenie</w:t>
                        </w:r>
                      </w:hyperlink>
                      <w:r w:rsidR="00BD41C9" w:rsidRPr="00C00694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pl-PL"/>
                        </w:rPr>
                        <w:t>, Opactwo Northang</w:t>
                      </w:r>
                      <w:r w:rsidR="00BD41C9" w:rsidRPr="00BD41C9">
                        <w:rPr>
                          <w:rFonts w:ascii="Arial" w:eastAsia="Times New Roman" w:hAnsi="Arial" w:cs="Arial"/>
                          <w:i/>
                          <w:sz w:val="21"/>
                          <w:szCs w:val="21"/>
                          <w:lang w:eastAsia="pl-PL"/>
                        </w:rPr>
                        <w:t>er,</w:t>
                      </w:r>
                    </w:p>
                    <w:p w:rsidR="00A332E9" w:rsidRPr="00215C67" w:rsidRDefault="006446F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i/>
                          <w:sz w:val="21"/>
                          <w:szCs w:val="21"/>
                          <w:lang w:eastAsia="pl-PL"/>
                        </w:rPr>
                      </w:pPr>
                      <w:hyperlink r:id="rId18" w:tooltip="Emma (powieść)" w:history="1">
                        <w:r w:rsidR="00A332E9" w:rsidRPr="00BD41C9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pl-PL"/>
                          </w:rPr>
                          <w:t>Emma</w:t>
                        </w:r>
                      </w:hyperlink>
                      <w:r w:rsidR="00A332E9" w:rsidRPr="00BD41C9">
                        <w:rPr>
                          <w:rFonts w:ascii="Arial" w:eastAsia="Times New Roman" w:hAnsi="Arial" w:cs="Arial"/>
                          <w:i/>
                          <w:sz w:val="21"/>
                          <w:szCs w:val="21"/>
                          <w:lang w:eastAsia="pl-PL"/>
                        </w:rPr>
                        <w:t> </w:t>
                      </w:r>
                    </w:p>
                    <w:p w:rsidR="00A332E9" w:rsidRPr="00A332E9" w:rsidRDefault="006446F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pl-PL"/>
                        </w:rPr>
                      </w:pPr>
                      <w:hyperlink r:id="rId19" w:tooltip="Mansfield Park" w:history="1">
                        <w:r w:rsidR="00A332E9" w:rsidRPr="007E6981">
                          <w:rPr>
                            <w:rFonts w:ascii="Arial" w:eastAsia="Times New Roman" w:hAnsi="Arial" w:cs="Arial"/>
                            <w:i/>
                            <w:iCs/>
                            <w:sz w:val="21"/>
                            <w:szCs w:val="21"/>
                            <w:lang w:eastAsia="pl-PL"/>
                          </w:rPr>
                          <w:t>Mansfield Park</w:t>
                        </w:r>
                      </w:hyperlink>
                      <w:r w:rsidR="00A332E9">
                        <w:rPr>
                          <w:rFonts w:ascii="Arial" w:eastAsia="Times New Roman" w:hAnsi="Arial" w:cs="Arial"/>
                          <w:i/>
                          <w:iCs/>
                          <w:sz w:val="21"/>
                          <w:szCs w:val="21"/>
                          <w:lang w:eastAsia="pl-PL"/>
                        </w:rPr>
                        <w:t xml:space="preserve"> </w:t>
                      </w:r>
                    </w:p>
                    <w:p w:rsidR="00A332E9" w:rsidRPr="00A332E9" w:rsidRDefault="00A332E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pl-PL"/>
                        </w:rPr>
                      </w:pPr>
                    </w:p>
                    <w:p w:rsidR="00A332E9" w:rsidRPr="00A332E9" w:rsidRDefault="00A332E9" w:rsidP="00A332E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pl-P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iCs/>
                          <w:sz w:val="21"/>
                          <w:szCs w:val="21"/>
                          <w:lang w:eastAsia="pl-PL"/>
                        </w:rPr>
                        <w:t>Ppp</w:t>
                      </w:r>
                      <w:proofErr w:type="spellEnd"/>
                    </w:p>
                    <w:p w:rsidR="00A332E9" w:rsidRPr="00215C67" w:rsidRDefault="00A332E9" w:rsidP="00A332E9">
                      <w:pPr>
                        <w:shd w:val="clear" w:color="auto" w:fill="FFFFFF"/>
                        <w:spacing w:before="100" w:beforeAutospacing="1" w:after="24" w:line="240" w:lineRule="auto"/>
                        <w:ind w:left="384"/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pl-PL"/>
                        </w:rPr>
                      </w:pPr>
                    </w:p>
                    <w:p w:rsidR="00A332E9" w:rsidRDefault="00A332E9" w:rsidP="00A332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15C67" w:rsidRPr="00C006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Jane często jeździła w odwiedziny do braci oraz przyjaciół. </w:t>
      </w:r>
      <w:r w:rsidRPr="00C006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Bardzo lubiła swoje bratanice i </w:t>
      </w:r>
      <w:r w:rsidR="00215C67" w:rsidRPr="00C006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bratanków.</w:t>
      </w:r>
      <w:r w:rsidRPr="00C0069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Wiele przeżyć i obserwacji z pobytu z kuzynami zawarła właśnie w swoich utworach.</w:t>
      </w:r>
    </w:p>
    <w:p w:rsidR="00215C67" w:rsidRDefault="00215C67" w:rsidP="00215C67">
      <w:pPr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A332E9" w:rsidRDefault="00A332E9" w:rsidP="00215C67">
      <w:pPr>
        <w:ind w:firstLine="708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215C67" w:rsidRPr="00C00694" w:rsidRDefault="00215C67" w:rsidP="00C00694">
      <w:pPr>
        <w:jc w:val="both"/>
        <w:rPr>
          <w:rFonts w:ascii="Aharoni" w:hAnsi="Aharoni" w:cs="Aharoni"/>
          <w:b/>
          <w:color w:val="FF0000"/>
          <w:sz w:val="28"/>
          <w:szCs w:val="28"/>
        </w:rPr>
      </w:pPr>
      <w:r w:rsidRPr="00C00694">
        <w:rPr>
          <w:rFonts w:ascii="Aharoni" w:hAnsi="Aharoni" w:cs="Aharoni"/>
          <w:b/>
          <w:color w:val="FF0000"/>
          <w:sz w:val="28"/>
          <w:szCs w:val="28"/>
          <w:shd w:val="clear" w:color="auto" w:fill="FFFFFF"/>
        </w:rPr>
        <w:t>Jej powie</w:t>
      </w:r>
      <w:r w:rsidRPr="00C0069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ś</w:t>
      </w:r>
      <w:r w:rsidRPr="00C00694">
        <w:rPr>
          <w:rFonts w:ascii="Aharoni" w:hAnsi="Aharoni" w:cs="Aharoni"/>
          <w:b/>
          <w:color w:val="FF0000"/>
          <w:sz w:val="28"/>
          <w:szCs w:val="28"/>
          <w:shd w:val="clear" w:color="auto" w:fill="FFFFFF"/>
        </w:rPr>
        <w:t>ci</w:t>
      </w:r>
      <w:r w:rsidR="007E6981" w:rsidRPr="00C00694">
        <w:rPr>
          <w:rFonts w:ascii="Aharoni" w:hAnsi="Aharoni" w:cs="Aharoni"/>
          <w:b/>
          <w:color w:val="FF0000"/>
          <w:sz w:val="28"/>
          <w:szCs w:val="28"/>
          <w:shd w:val="clear" w:color="auto" w:fill="FFFFFF"/>
        </w:rPr>
        <w:t>…</w:t>
      </w:r>
    </w:p>
    <w:p w:rsidR="00C00694" w:rsidRPr="00722322" w:rsidRDefault="00722322" w:rsidP="00722322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02122"/>
          <w:sz w:val="24"/>
          <w:szCs w:val="24"/>
        </w:rPr>
      </w:pPr>
      <w:r w:rsidRPr="00722322">
        <w:rPr>
          <w:rFonts w:ascii="Times New Roman" w:hAnsi="Times New Roman" w:cs="Times New Roman"/>
          <w:color w:val="202122"/>
          <w:sz w:val="24"/>
          <w:szCs w:val="24"/>
        </w:rPr>
        <w:lastRenderedPageBreak/>
        <w:t xml:space="preserve">Na podstawie tych powieści powstało wiele filmów. </w:t>
      </w:r>
      <w:r w:rsidR="00C00694" w:rsidRPr="00722322">
        <w:rPr>
          <w:rFonts w:ascii="Times New Roman" w:hAnsi="Times New Roman" w:cs="Times New Roman"/>
          <w:color w:val="202122"/>
          <w:sz w:val="24"/>
          <w:szCs w:val="24"/>
        </w:rPr>
        <w:t>W 2017 jej podobiznę umieszczono na nowym banknocie 10-</w:t>
      </w:r>
      <w:hyperlink r:id="rId20" w:tooltip="Funt szterling" w:history="1">
        <w:r w:rsidR="00C00694" w:rsidRPr="00722322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funtowym</w:t>
        </w:r>
      </w:hyperlink>
      <w:r w:rsidR="00C00694" w:rsidRPr="00722322">
        <w:rPr>
          <w:rFonts w:ascii="Times New Roman" w:hAnsi="Times New Roman" w:cs="Times New Roman"/>
          <w:color w:val="202122"/>
          <w:sz w:val="24"/>
          <w:szCs w:val="24"/>
        </w:rPr>
        <w:t xml:space="preserve"> z serii G (banknot polimerowy). Obok jej imienia i nazwiska oraz lat życia zamieszczono także cytat: </w:t>
      </w:r>
    </w:p>
    <w:p w:rsidR="00C00694" w:rsidRDefault="00E11D1D" w:rsidP="00722322">
      <w:pPr>
        <w:shd w:val="clear" w:color="auto" w:fill="FFFFFF"/>
        <w:spacing w:before="100" w:beforeAutospacing="1" w:after="24" w:line="240" w:lineRule="auto"/>
        <w:jc w:val="both"/>
        <w:rPr>
          <w:rFonts w:ascii="Lucida Handwriting" w:hAnsi="Lucida Handwriting" w:cs="Lucida Handwriting"/>
          <w:b/>
          <w:color w:val="C00000"/>
          <w:sz w:val="24"/>
          <w:szCs w:val="24"/>
        </w:rPr>
      </w:pPr>
      <w:r w:rsidRPr="00E11D1D">
        <w:rPr>
          <w:rFonts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C450DEE" wp14:editId="10344D43">
            <wp:simplePos x="0" y="0"/>
            <wp:positionH relativeFrom="column">
              <wp:posOffset>1376680</wp:posOffset>
            </wp:positionH>
            <wp:positionV relativeFrom="paragraph">
              <wp:posOffset>226060</wp:posOffset>
            </wp:positionV>
            <wp:extent cx="838200" cy="1183640"/>
            <wp:effectExtent l="0" t="0" r="0" b="0"/>
            <wp:wrapNone/>
            <wp:docPr id="7" name="Obraz 7" descr="Dziewczyna czytanie książki grafika wektorowa | Wektory w dom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wczyna czytanie książki grafika wektorowa | Wektory w domeni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22" w:rsidRPr="00722322">
        <w:rPr>
          <w:rFonts w:ascii="Lucida Handwriting" w:hAnsi="Lucida Handwriting" w:cs="Arial"/>
          <w:b/>
          <w:color w:val="C00000"/>
          <w:sz w:val="24"/>
          <w:szCs w:val="24"/>
        </w:rPr>
        <w:t>„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O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ś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 xml:space="preserve">wiadczam, 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ż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 xml:space="preserve">e 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ż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adnej przyjemno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ś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ci ni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e da si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ę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 xml:space="preserve"> por</w:t>
      </w:r>
      <w:r w:rsidR="00C00694" w:rsidRPr="00722322">
        <w:rPr>
          <w:rFonts w:ascii="Lucida Handwriting" w:hAnsi="Lucida Handwriting" w:cs="Lucida Handwriting"/>
          <w:b/>
          <w:color w:val="C00000"/>
          <w:sz w:val="24"/>
          <w:szCs w:val="24"/>
        </w:rPr>
        <w:t>ó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wna</w:t>
      </w:r>
      <w:r w:rsidR="00C00694" w:rsidRPr="00722322">
        <w:rPr>
          <w:rFonts w:ascii="Times New Roman" w:hAnsi="Times New Roman" w:cs="Times New Roman"/>
          <w:b/>
          <w:color w:val="C00000"/>
          <w:sz w:val="24"/>
          <w:szCs w:val="24"/>
        </w:rPr>
        <w:t>ć</w:t>
      </w:r>
      <w:r w:rsidR="00722322">
        <w:rPr>
          <w:rFonts w:ascii="Lucida Handwriting" w:hAnsi="Lucida Handwriting" w:cs="Arial"/>
          <w:b/>
          <w:color w:val="C00000"/>
          <w:sz w:val="24"/>
          <w:szCs w:val="24"/>
        </w:rPr>
        <w:t xml:space="preserve"> z </w:t>
      </w:r>
      <w:r w:rsidR="00C00694" w:rsidRPr="00722322">
        <w:rPr>
          <w:rFonts w:ascii="Lucida Handwriting" w:hAnsi="Lucida Handwriting" w:cs="Arial"/>
          <w:b/>
          <w:color w:val="C00000"/>
          <w:sz w:val="24"/>
          <w:szCs w:val="24"/>
        </w:rPr>
        <w:t>czytaniem</w:t>
      </w:r>
      <w:r w:rsidR="00C00694" w:rsidRPr="00722322">
        <w:rPr>
          <w:rFonts w:ascii="Lucida Handwriting" w:hAnsi="Lucida Handwriting" w:cs="Lucida Handwriting"/>
          <w:b/>
          <w:color w:val="C00000"/>
          <w:sz w:val="24"/>
          <w:szCs w:val="24"/>
        </w:rPr>
        <w:t>”</w:t>
      </w:r>
      <w:r w:rsidR="00722322">
        <w:rPr>
          <w:rFonts w:ascii="Lucida Handwriting" w:hAnsi="Lucida Handwriting" w:cs="Lucida Handwriting"/>
          <w:b/>
          <w:color w:val="C00000"/>
          <w:sz w:val="24"/>
          <w:szCs w:val="24"/>
        </w:rPr>
        <w:t>.</w:t>
      </w:r>
    </w:p>
    <w:p w:rsidR="00722322" w:rsidRDefault="00E11D1D" w:rsidP="00722322">
      <w:pPr>
        <w:shd w:val="clear" w:color="auto" w:fill="FFFFFF"/>
        <w:spacing w:before="100" w:beforeAutospacing="1" w:after="24" w:line="240" w:lineRule="auto"/>
        <w:jc w:val="both"/>
        <w:rPr>
          <w:rFonts w:ascii="Lucida Handwriting" w:hAnsi="Lucida Handwriting" w:cs="Lucida Handwriting"/>
          <w:b/>
          <w:color w:val="C00000"/>
          <w:sz w:val="24"/>
          <w:szCs w:val="24"/>
        </w:rPr>
      </w:pPr>
      <w:r w:rsidRPr="00E11D1D">
        <w:rPr>
          <w:rFonts w:ascii="Lucida Handwriting" w:hAnsi="Lucida Handwriting" w:cs="Lucida Handwriting"/>
          <w:b/>
          <w:color w:val="C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161290</wp:posOffset>
            </wp:positionV>
            <wp:extent cx="1171575" cy="1654810"/>
            <wp:effectExtent l="0" t="0" r="9525" b="2540"/>
            <wp:wrapThrough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hrough>
            <wp:docPr id="8" name="Obraz 8" descr="Dziewczyna czytanie książki grafika wektorowa | Wektory w dom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wczyna czytanie książki grafika wektorowa | Wektory w domeni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D1D" w:rsidRDefault="00E11D1D" w:rsidP="00722322">
      <w:pPr>
        <w:shd w:val="clear" w:color="auto" w:fill="FFFFFF"/>
        <w:spacing w:before="100" w:beforeAutospacing="1" w:after="24" w:line="240" w:lineRule="auto"/>
        <w:jc w:val="both"/>
        <w:rPr>
          <w:rFonts w:ascii="Lucida Handwriting" w:hAnsi="Lucida Handwriting" w:cs="Lucida Handwriting"/>
          <w:b/>
          <w:color w:val="C00000"/>
          <w:sz w:val="24"/>
          <w:szCs w:val="24"/>
        </w:rPr>
      </w:pPr>
    </w:p>
    <w:p w:rsidR="00E11D1D" w:rsidRDefault="00722322" w:rsidP="00E11D1D">
      <w:pPr>
        <w:shd w:val="clear" w:color="auto" w:fill="FFFFFF"/>
        <w:spacing w:before="100" w:beforeAutospacing="1" w:after="24" w:line="240" w:lineRule="auto"/>
        <w:jc w:val="both"/>
        <w:rPr>
          <w:rFonts w:cs="Times New Roman"/>
          <w:color w:val="00B050"/>
          <w:sz w:val="24"/>
          <w:szCs w:val="24"/>
        </w:rPr>
      </w:pPr>
      <w:r w:rsidRPr="00A234C8">
        <w:rPr>
          <w:rFonts w:ascii="Times New Roman" w:hAnsi="Times New Roman" w:cs="Times New Roman"/>
          <w:sz w:val="24"/>
          <w:szCs w:val="24"/>
        </w:rPr>
        <w:t>Pi</w:t>
      </w:r>
      <w:r w:rsidR="00A234C8" w:rsidRPr="00A234C8">
        <w:rPr>
          <w:rFonts w:ascii="Times New Roman" w:hAnsi="Times New Roman" w:cs="Times New Roman"/>
          <w:sz w:val="24"/>
          <w:szCs w:val="24"/>
        </w:rPr>
        <w:t>ękny cytat</w:t>
      </w:r>
      <w:r w:rsidR="00A234C8">
        <w:rPr>
          <w:rFonts w:ascii="Times New Roman" w:hAnsi="Times New Roman" w:cs="Times New Roman"/>
          <w:sz w:val="24"/>
          <w:szCs w:val="24"/>
        </w:rPr>
        <w:t xml:space="preserve">…kto czyta książki, ten doskonale wie, że właśnie tak jest. A kto jeszcze tego nie doświadczył, niech próbuje. Może właśnie zacząć od książek Jane Austen </w:t>
      </w:r>
      <w:r w:rsidR="00A234C8" w:rsidRPr="00A234C8">
        <w:rPr>
          <w:rFonts w:ascii="Times New Roman" w:hAnsi="Times New Roman" w:cs="Times New Roman"/>
          <w:color w:val="00B050"/>
          <w:sz w:val="28"/>
          <w:szCs w:val="28"/>
        </w:rPr>
        <w:t>jako wyraz</w:t>
      </w:r>
      <w:r w:rsidR="00E11D1D" w:rsidRPr="00E11D1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234C8" w:rsidRPr="00A234C8">
        <w:rPr>
          <w:rFonts w:ascii="Times New Roman" w:hAnsi="Times New Roman" w:cs="Times New Roman"/>
          <w:color w:val="00B050"/>
          <w:sz w:val="28"/>
          <w:szCs w:val="28"/>
        </w:rPr>
        <w:t>hołdu dla tej odważnej  i niezależnej kobiety.</w:t>
      </w:r>
      <w:r w:rsidR="00A234C8" w:rsidRPr="00A234C8">
        <w:rPr>
          <w:rFonts w:cs="Times New Roman"/>
          <w:color w:val="00B050"/>
          <w:sz w:val="24"/>
          <w:szCs w:val="24"/>
        </w:rPr>
        <w:t xml:space="preserve"> </w:t>
      </w:r>
    </w:p>
    <w:p w:rsidR="00E11D1D" w:rsidRDefault="00E11D1D" w:rsidP="00E11D1D">
      <w:pPr>
        <w:shd w:val="clear" w:color="auto" w:fill="FFFFFF"/>
        <w:spacing w:before="100" w:beforeAutospacing="1" w:after="24" w:line="240" w:lineRule="auto"/>
        <w:jc w:val="both"/>
        <w:rPr>
          <w:rFonts w:cs="Times New Roman"/>
          <w:color w:val="00B050"/>
          <w:sz w:val="24"/>
          <w:szCs w:val="24"/>
        </w:rPr>
      </w:pPr>
    </w:p>
    <w:p w:rsidR="00A332E9" w:rsidRPr="00E11D1D" w:rsidRDefault="00E11D1D" w:rsidP="00E11D1D">
      <w:pPr>
        <w:shd w:val="clear" w:color="auto" w:fill="FFFFFF"/>
        <w:spacing w:before="100" w:beforeAutospacing="1" w:after="24" w:line="240" w:lineRule="auto"/>
        <w:jc w:val="both"/>
        <w:rPr>
          <w:rFonts w:cs="Times New Roman"/>
          <w:color w:val="00B05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7BC496" wp14:editId="373189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D1D" w:rsidRPr="00E11D1D" w:rsidRDefault="00E11D1D" w:rsidP="00E11D1D">
                            <w:pPr>
                              <w:ind w:firstLine="708"/>
                              <w:jc w:val="center"/>
                              <w:rPr>
                                <w:rFonts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11D1D">
                              <w:rPr>
                                <w:rFonts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Do Zaczytania…</w:t>
                            </w:r>
                          </w:p>
                          <w:p w:rsidR="00E11D1D" w:rsidRDefault="00E11D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left:0;text-align:left;margin-left:0;margin-top:0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ChpVlhKgIAAGEEAAAOAAAAAAAAAAAAAAAAAC4CAABkcnMvZTJvRG9jLnht&#10;bFBLAQItABQABgAIAAAAIQBLiSbN1gAAAAUBAAAPAAAAAAAAAAAAAAAAAIQEAABkcnMvZG93bnJl&#10;di54bWxQSwUGAAAAAAQABADzAAAAhwUAAAAA&#10;" filled="f" stroked="f">
                <v:fill o:detectmouseclick="t"/>
                <v:textbox style="mso-fit-shape-to-text:t">
                  <w:txbxContent>
                    <w:p w:rsidR="00E11D1D" w:rsidRPr="00E11D1D" w:rsidRDefault="00E11D1D" w:rsidP="00E11D1D">
                      <w:pPr>
                        <w:ind w:firstLine="708"/>
                        <w:jc w:val="center"/>
                        <w:rPr>
                          <w:rFonts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E11D1D">
                        <w:rPr>
                          <w:rFonts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Do Zaczytania…</w:t>
                      </w:r>
                    </w:p>
                    <w:p w:rsidR="00E11D1D" w:rsidRDefault="00E11D1D"/>
                  </w:txbxContent>
                </v:textbox>
                <w10:wrap type="square"/>
              </v:shape>
            </w:pict>
          </mc:Fallback>
        </mc:AlternateContent>
      </w:r>
    </w:p>
    <w:p w:rsidR="00A332E9" w:rsidRDefault="00A332E9" w:rsidP="00A332E9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</w:p>
    <w:p w:rsidR="004C7263" w:rsidRDefault="004C7263" w:rsidP="00A332E9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</w:p>
    <w:p w:rsidR="004C7263" w:rsidRPr="00215C67" w:rsidRDefault="004C7263" w:rsidP="00A332E9">
      <w:p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pl-PL"/>
        </w:rPr>
      </w:pPr>
    </w:p>
    <w:p w:rsidR="00215C67" w:rsidRPr="004C7263" w:rsidRDefault="004C7263" w:rsidP="004C7263">
      <w:pPr>
        <w:ind w:left="3540" w:firstLine="708"/>
        <w:jc w:val="both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sz w:val="28"/>
          <w:szCs w:val="28"/>
        </w:rPr>
        <w:t>Ci</w:t>
      </w:r>
      <w:r w:rsidRPr="004C7263">
        <w:rPr>
          <w:rFonts w:ascii="Lucida Handwriting" w:hAnsi="Lucida Handwriting" w:cs="Times New Roman"/>
          <w:sz w:val="28"/>
          <w:szCs w:val="28"/>
        </w:rPr>
        <w:t>ocia Gosia i Ciocia Tosia</w:t>
      </w:r>
    </w:p>
    <w:p w:rsidR="00215C67" w:rsidRDefault="00215C67" w:rsidP="00215C67">
      <w:pPr>
        <w:ind w:firstLine="708"/>
        <w:jc w:val="both"/>
        <w:rPr>
          <w:rFonts w:cs="Times New Roman"/>
          <w:sz w:val="24"/>
          <w:szCs w:val="24"/>
        </w:rPr>
      </w:pPr>
    </w:p>
    <w:p w:rsidR="00215C67" w:rsidRPr="00C00694" w:rsidRDefault="00215C67" w:rsidP="00C00694">
      <w:pPr>
        <w:jc w:val="both"/>
        <w:rPr>
          <w:rFonts w:cs="Times New Roman"/>
          <w:sz w:val="24"/>
          <w:szCs w:val="24"/>
        </w:rPr>
      </w:pPr>
    </w:p>
    <w:p w:rsidR="00215C67" w:rsidRDefault="00215C67" w:rsidP="00215C67">
      <w:pPr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:rsidR="00215C67" w:rsidRDefault="00215C67" w:rsidP="00215C67">
      <w:pPr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:rsidR="004C7263" w:rsidRDefault="004C7263" w:rsidP="00215C67">
      <w:pPr>
        <w:ind w:left="2832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:rsidR="004C7263" w:rsidRDefault="004C7263" w:rsidP="00215C67">
      <w:pPr>
        <w:ind w:left="2832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r w:rsidRPr="000C79A4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468A1798" wp14:editId="3AB7FE9B">
            <wp:simplePos x="0" y="0"/>
            <wp:positionH relativeFrom="column">
              <wp:posOffset>4140200</wp:posOffset>
            </wp:positionH>
            <wp:positionV relativeFrom="paragraph">
              <wp:posOffset>136525</wp:posOffset>
            </wp:positionV>
            <wp:extent cx="154940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5" name="Obraz 5" descr="Jane Austen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ne Austen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263" w:rsidRDefault="004C7263" w:rsidP="00215C67">
      <w:pPr>
        <w:ind w:left="2832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:rsidR="004C7263" w:rsidRDefault="004C7263" w:rsidP="00215C67">
      <w:pPr>
        <w:ind w:left="2832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  <w:bookmarkStart w:id="0" w:name="_GoBack"/>
      <w:bookmarkEnd w:id="0"/>
    </w:p>
    <w:p w:rsidR="004C7263" w:rsidRDefault="004C7263" w:rsidP="00215C67">
      <w:pPr>
        <w:ind w:left="2832"/>
        <w:jc w:val="both"/>
        <w:rPr>
          <w:rFonts w:cs="Arial"/>
          <w:color w:val="202122"/>
          <w:sz w:val="24"/>
          <w:szCs w:val="24"/>
          <w:shd w:val="clear" w:color="auto" w:fill="FFFFFF"/>
        </w:rPr>
      </w:pPr>
    </w:p>
    <w:p w:rsidR="000C79A4" w:rsidRPr="000C79A4" w:rsidRDefault="000C79A4" w:rsidP="00215C6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0C79A4">
        <w:rPr>
          <w:rFonts w:cs="Arial"/>
          <w:color w:val="202122"/>
          <w:sz w:val="24"/>
          <w:szCs w:val="24"/>
          <w:shd w:val="clear" w:color="auto" w:fill="FFFFFF"/>
        </w:rPr>
        <w:t>Dom Jane Austen w </w:t>
      </w:r>
      <w:hyperlink r:id="rId23" w:tooltip="Chawton" w:history="1">
        <w:r w:rsidRPr="004C7263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Chawton</w:t>
        </w:r>
      </w:hyperlink>
      <w:r>
        <w:rPr>
          <w:rFonts w:ascii="Arial" w:hAnsi="Arial" w:cs="Arial"/>
          <w:color w:val="202122"/>
          <w:sz w:val="30"/>
          <w:szCs w:val="30"/>
          <w:shd w:val="clear" w:color="auto" w:fill="FFFFFF"/>
        </w:rPr>
        <w:t xml:space="preserve">, </w:t>
      </w:r>
      <w:r w:rsidRPr="000C79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obecnie muzeum jej poświęcon</w:t>
      </w:r>
      <w:r w:rsidR="00215C67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</w:p>
    <w:p w:rsidR="000C79A4" w:rsidRPr="000C79A4" w:rsidRDefault="000C79A4" w:rsidP="00EE06BA">
      <w:pPr>
        <w:ind w:firstLine="708"/>
        <w:jc w:val="both"/>
        <w:rPr>
          <w:rFonts w:cs="Times New Roman"/>
          <w:sz w:val="24"/>
          <w:szCs w:val="24"/>
        </w:rPr>
      </w:pPr>
    </w:p>
    <w:sectPr w:rsidR="000C79A4" w:rsidRPr="000C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F9" w:rsidRDefault="006446F9" w:rsidP="00D47AB8">
      <w:pPr>
        <w:spacing w:after="0" w:line="240" w:lineRule="auto"/>
      </w:pPr>
      <w:r>
        <w:separator/>
      </w:r>
    </w:p>
  </w:endnote>
  <w:endnote w:type="continuationSeparator" w:id="0">
    <w:p w:rsidR="006446F9" w:rsidRDefault="006446F9" w:rsidP="00D4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F9" w:rsidRDefault="006446F9" w:rsidP="00D47AB8">
      <w:pPr>
        <w:spacing w:after="0" w:line="240" w:lineRule="auto"/>
      </w:pPr>
      <w:r>
        <w:separator/>
      </w:r>
    </w:p>
  </w:footnote>
  <w:footnote w:type="continuationSeparator" w:id="0">
    <w:p w:rsidR="006446F9" w:rsidRDefault="006446F9" w:rsidP="00D4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06E9"/>
    <w:multiLevelType w:val="multilevel"/>
    <w:tmpl w:val="97DA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B36D5"/>
    <w:multiLevelType w:val="multilevel"/>
    <w:tmpl w:val="B11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70"/>
    <w:rsid w:val="000C79A4"/>
    <w:rsid w:val="00174E5B"/>
    <w:rsid w:val="00215C67"/>
    <w:rsid w:val="0031545D"/>
    <w:rsid w:val="00487970"/>
    <w:rsid w:val="004C7263"/>
    <w:rsid w:val="006446F9"/>
    <w:rsid w:val="006F75E5"/>
    <w:rsid w:val="00722322"/>
    <w:rsid w:val="007E6981"/>
    <w:rsid w:val="00A234C8"/>
    <w:rsid w:val="00A332E9"/>
    <w:rsid w:val="00A52B47"/>
    <w:rsid w:val="00BD41C9"/>
    <w:rsid w:val="00C00694"/>
    <w:rsid w:val="00C24651"/>
    <w:rsid w:val="00D47AB8"/>
    <w:rsid w:val="00D769B8"/>
    <w:rsid w:val="00E079C4"/>
    <w:rsid w:val="00E11D1D"/>
    <w:rsid w:val="00EE06BA"/>
    <w:rsid w:val="00FC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0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A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C79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06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C00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00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7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7AB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C79A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006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C0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.wikipedia.org/wiki/Duma_i_uprzedzenie" TargetMode="External"/><Relationship Id="rId18" Type="http://schemas.openxmlformats.org/officeDocument/2006/relationships/hyperlink" Target="https://pl.wikipedia.org/wiki/Emma_(powie%C5%9B%C4%87)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Rozwa%C5%BCna_i_romantyczna" TargetMode="External"/><Relationship Id="rId17" Type="http://schemas.openxmlformats.org/officeDocument/2006/relationships/hyperlink" Target="https://pl.wikipedia.org/wiki/Duma_i_uprzedzeni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l.wikipedia.org/wiki/Rozwa%C5%BCna_i_romantyczna" TargetMode="External"/><Relationship Id="rId20" Type="http://schemas.openxmlformats.org/officeDocument/2006/relationships/hyperlink" Target="https://pl.wikipedia.org/wiki/Funt_szterl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Mansfield_Park" TargetMode="External"/><Relationship Id="rId23" Type="http://schemas.openxmlformats.org/officeDocument/2006/relationships/hyperlink" Target="https://pl.wikipedia.org/wiki/Chawton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l.wikipedia.org/wiki/Mansfield_Pa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l.wikipedia.org/wiki/Emma_(powie%C5%9B%C4%87)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2020-06-08T12:06:00Z</dcterms:created>
  <dcterms:modified xsi:type="dcterms:W3CDTF">2020-06-08T12:06:00Z</dcterms:modified>
</cp:coreProperties>
</file>