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0A" w:rsidRDefault="00963E0A" w:rsidP="00963E0A">
      <w:r>
        <w:t>Witam,</w:t>
      </w:r>
    </w:p>
    <w:p w:rsidR="00963E0A" w:rsidRDefault="00963E0A" w:rsidP="00963E0A">
      <w:r>
        <w:t xml:space="preserve">Przed Wami ostatnie dni nauki. Nie macie już podręczników, więc będziecie otrzymywać do wykonania zadania na kartach pracy i w ćwiczeniach. Należy zrobić je do 19.06.                    Pozdrawiam. A. </w:t>
      </w:r>
      <w:proofErr w:type="spellStart"/>
      <w:r>
        <w:t>Janaszek</w:t>
      </w:r>
      <w:proofErr w:type="spellEnd"/>
    </w:p>
    <w:p w:rsidR="009A5F3C" w:rsidRDefault="00963E0A">
      <w:r>
        <w:t xml:space="preserve">Proponuję krótkie powtórzenie na temat </w:t>
      </w:r>
      <w:r>
        <w:rPr>
          <w:b/>
        </w:rPr>
        <w:t>noweli</w:t>
      </w:r>
      <w:r>
        <w:t>, ponieważ ostatnio czytaliście „Latarnika” Henryka Sienkiewicza.</w:t>
      </w:r>
    </w:p>
    <w:p w:rsidR="00963E0A" w:rsidRPr="005218CF" w:rsidRDefault="00963E0A" w:rsidP="00963E0A">
      <w:pPr>
        <w:pStyle w:val="NormalnyWeb"/>
        <w:shd w:val="clear" w:color="auto" w:fill="FFFFFF"/>
        <w:spacing w:before="0" w:beforeAutospacing="0" w:after="225" w:afterAutospacing="0" w:line="300" w:lineRule="atLeast"/>
        <w:jc w:val="both"/>
        <w:rPr>
          <w:rFonts w:asciiTheme="minorHAnsi" w:hAnsiTheme="minorHAnsi" w:cstheme="minorHAnsi"/>
          <w:color w:val="000000"/>
          <w:sz w:val="22"/>
          <w:szCs w:val="22"/>
        </w:rPr>
      </w:pPr>
      <w:r w:rsidRPr="005218CF">
        <w:rPr>
          <w:rFonts w:asciiTheme="minorHAnsi" w:hAnsiTheme="minorHAnsi" w:cstheme="minorHAnsi"/>
          <w:color w:val="000000"/>
          <w:sz w:val="22"/>
          <w:szCs w:val="22"/>
        </w:rPr>
        <w:t>Konstrukcja „Latarnika” jest w pełni oparta na tradycyjnej koncepcji noweli. Utwór zawiera w sobie wszystkie charakterystyczne dla tego</w:t>
      </w:r>
      <w:r w:rsidR="005218CF" w:rsidRPr="005218CF">
        <w:rPr>
          <w:rFonts w:asciiTheme="minorHAnsi" w:hAnsiTheme="minorHAnsi" w:cstheme="minorHAnsi"/>
          <w:color w:val="000000"/>
          <w:sz w:val="22"/>
          <w:szCs w:val="22"/>
        </w:rPr>
        <w:t xml:space="preserve"> gatunku cechy.</w:t>
      </w:r>
    </w:p>
    <w:p w:rsidR="00963E0A" w:rsidRPr="005218CF" w:rsidRDefault="00963E0A" w:rsidP="00963E0A">
      <w:pPr>
        <w:pStyle w:val="NormalnyWeb"/>
        <w:shd w:val="clear" w:color="auto" w:fill="FFFFFF"/>
        <w:spacing w:before="0" w:beforeAutospacing="0" w:after="225" w:afterAutospacing="0" w:line="300" w:lineRule="atLeast"/>
        <w:jc w:val="both"/>
        <w:rPr>
          <w:rFonts w:asciiTheme="minorHAnsi" w:hAnsiTheme="minorHAnsi" w:cstheme="minorHAnsi"/>
          <w:color w:val="000000"/>
          <w:sz w:val="22"/>
          <w:szCs w:val="22"/>
        </w:rPr>
      </w:pPr>
      <w:r w:rsidRPr="005218CF">
        <w:rPr>
          <w:rFonts w:asciiTheme="minorHAnsi" w:hAnsiTheme="minorHAnsi" w:cstheme="minorHAnsi"/>
          <w:color w:val="000000"/>
          <w:sz w:val="22"/>
          <w:szCs w:val="22"/>
        </w:rPr>
        <w:t xml:space="preserve">Jedną z najważniejszych cech noweli jest </w:t>
      </w:r>
      <w:r w:rsidRPr="005218CF">
        <w:rPr>
          <w:rFonts w:asciiTheme="minorHAnsi" w:hAnsiTheme="minorHAnsi" w:cstheme="minorHAnsi"/>
          <w:b/>
          <w:color w:val="000000"/>
          <w:sz w:val="22"/>
          <w:szCs w:val="22"/>
        </w:rPr>
        <w:t>zwarta, jednowątkowa akcja</w:t>
      </w:r>
      <w:r w:rsidRPr="005218CF">
        <w:rPr>
          <w:rFonts w:asciiTheme="minorHAnsi" w:hAnsiTheme="minorHAnsi" w:cstheme="minorHAnsi"/>
          <w:color w:val="000000"/>
          <w:sz w:val="22"/>
          <w:szCs w:val="22"/>
        </w:rPr>
        <w:t xml:space="preserve">. Fabuła „Latarnika” faktycznie opiera się na jednym, głównym wątku oraz kilku pobocznych, w których poznajemy osobowość i przeszłość głównego bohatera. Autor posłużył się retrospekcją, by zilustrować czytelnikowi losy Skawińskiego i cechy jego charakteru. Dzięki temu odbiorca ma możliwość poznać przyczyny </w:t>
      </w:r>
      <w:proofErr w:type="spellStart"/>
      <w:r w:rsidRPr="005218CF">
        <w:rPr>
          <w:rFonts w:asciiTheme="minorHAnsi" w:hAnsiTheme="minorHAnsi" w:cstheme="minorHAnsi"/>
          <w:color w:val="000000"/>
          <w:sz w:val="22"/>
          <w:szCs w:val="22"/>
        </w:rPr>
        <w:t>zachowań</w:t>
      </w:r>
      <w:proofErr w:type="spellEnd"/>
      <w:r w:rsidRPr="005218CF">
        <w:rPr>
          <w:rFonts w:asciiTheme="minorHAnsi" w:hAnsiTheme="minorHAnsi" w:cstheme="minorHAnsi"/>
          <w:color w:val="000000"/>
          <w:sz w:val="22"/>
          <w:szCs w:val="22"/>
        </w:rPr>
        <w:t xml:space="preserve"> głównego bohatera. Akcja noweli toczy się głównie na wyspie w pobliżu </w:t>
      </w:r>
      <w:proofErr w:type="spellStart"/>
      <w:r w:rsidRPr="005218CF">
        <w:rPr>
          <w:rFonts w:asciiTheme="minorHAnsi" w:hAnsiTheme="minorHAnsi" w:cstheme="minorHAnsi"/>
          <w:color w:val="000000"/>
          <w:sz w:val="22"/>
          <w:szCs w:val="22"/>
        </w:rPr>
        <w:t>Aspinwall</w:t>
      </w:r>
      <w:proofErr w:type="spellEnd"/>
      <w:r w:rsidRPr="005218CF">
        <w:rPr>
          <w:rFonts w:asciiTheme="minorHAnsi" w:hAnsiTheme="minorHAnsi" w:cstheme="minorHAnsi"/>
          <w:color w:val="000000"/>
          <w:sz w:val="22"/>
          <w:szCs w:val="22"/>
        </w:rPr>
        <w:t>, gdzie Polak pracuje jako latarnik.</w:t>
      </w:r>
    </w:p>
    <w:p w:rsidR="00963E0A" w:rsidRPr="005218CF" w:rsidRDefault="00963E0A" w:rsidP="00963E0A">
      <w:pPr>
        <w:pStyle w:val="NormalnyWeb"/>
        <w:shd w:val="clear" w:color="auto" w:fill="FFFFFF"/>
        <w:spacing w:before="0" w:beforeAutospacing="0" w:after="225" w:afterAutospacing="0" w:line="300" w:lineRule="atLeast"/>
        <w:jc w:val="both"/>
        <w:rPr>
          <w:rFonts w:asciiTheme="minorHAnsi" w:hAnsiTheme="minorHAnsi" w:cstheme="minorHAnsi"/>
          <w:color w:val="000000"/>
          <w:sz w:val="22"/>
          <w:szCs w:val="22"/>
        </w:rPr>
      </w:pPr>
      <w:r w:rsidRPr="005218CF">
        <w:rPr>
          <w:rFonts w:asciiTheme="minorHAnsi" w:hAnsiTheme="minorHAnsi" w:cstheme="minorHAnsi"/>
          <w:color w:val="000000"/>
          <w:sz w:val="22"/>
          <w:szCs w:val="22"/>
        </w:rPr>
        <w:t xml:space="preserve">Kolejną z cech nowelistyki jest </w:t>
      </w:r>
      <w:r w:rsidRPr="005218CF">
        <w:rPr>
          <w:rFonts w:asciiTheme="minorHAnsi" w:hAnsiTheme="minorHAnsi" w:cstheme="minorHAnsi"/>
          <w:b/>
          <w:color w:val="000000"/>
          <w:sz w:val="22"/>
          <w:szCs w:val="22"/>
        </w:rPr>
        <w:t>mała ilość postaci</w:t>
      </w:r>
      <w:r w:rsidRPr="005218CF">
        <w:rPr>
          <w:rFonts w:asciiTheme="minorHAnsi" w:hAnsiTheme="minorHAnsi" w:cstheme="minorHAnsi"/>
          <w:color w:val="000000"/>
          <w:sz w:val="22"/>
          <w:szCs w:val="22"/>
        </w:rPr>
        <w:t xml:space="preserve">. W „Latarniku” uwaga skupiona jest na głównym bohaterze, który przebywa samotnie na wyspie. Na początku powieści pojawia się postać konsula Stanów Zjednoczonych, który przyjmuje Polaka do pracy latarnika. Na wyspę raz na jakiś czas przyjeżdża stróż </w:t>
      </w:r>
      <w:proofErr w:type="spellStart"/>
      <w:r w:rsidRPr="005218CF">
        <w:rPr>
          <w:rFonts w:asciiTheme="minorHAnsi" w:hAnsiTheme="minorHAnsi" w:cstheme="minorHAnsi"/>
          <w:color w:val="000000"/>
          <w:sz w:val="22"/>
          <w:szCs w:val="22"/>
        </w:rPr>
        <w:t>Johnsen</w:t>
      </w:r>
      <w:proofErr w:type="spellEnd"/>
      <w:r w:rsidRPr="005218CF">
        <w:rPr>
          <w:rFonts w:asciiTheme="minorHAnsi" w:hAnsiTheme="minorHAnsi" w:cstheme="minorHAnsi"/>
          <w:color w:val="000000"/>
          <w:sz w:val="22"/>
          <w:szCs w:val="22"/>
        </w:rPr>
        <w:t>, który dostarcza latarnikowi artykuły spożywcze.</w:t>
      </w:r>
    </w:p>
    <w:p w:rsidR="005218CF" w:rsidRPr="005218CF" w:rsidRDefault="00963E0A" w:rsidP="005218CF">
      <w:pPr>
        <w:pStyle w:val="NormalnyWeb"/>
        <w:shd w:val="clear" w:color="auto" w:fill="FFFFFF"/>
        <w:spacing w:before="0" w:beforeAutospacing="0" w:after="225" w:afterAutospacing="0" w:line="300" w:lineRule="atLeast"/>
        <w:jc w:val="both"/>
        <w:rPr>
          <w:rFonts w:asciiTheme="minorHAnsi" w:hAnsiTheme="minorHAnsi" w:cstheme="minorHAnsi"/>
          <w:color w:val="000000"/>
          <w:sz w:val="22"/>
          <w:szCs w:val="22"/>
        </w:rPr>
      </w:pPr>
      <w:r w:rsidRPr="005218CF">
        <w:rPr>
          <w:rFonts w:asciiTheme="minorHAnsi" w:hAnsiTheme="minorHAnsi" w:cstheme="minorHAnsi"/>
          <w:color w:val="000000"/>
          <w:sz w:val="22"/>
          <w:szCs w:val="22"/>
        </w:rPr>
        <w:t xml:space="preserve">Narrator „Latarnika” </w:t>
      </w:r>
      <w:r w:rsidRPr="005218CF">
        <w:rPr>
          <w:rFonts w:asciiTheme="minorHAnsi" w:hAnsiTheme="minorHAnsi" w:cstheme="minorHAnsi"/>
          <w:b/>
          <w:color w:val="000000"/>
          <w:sz w:val="22"/>
          <w:szCs w:val="22"/>
        </w:rPr>
        <w:t>opisuje całą sytuację z punktu wid</w:t>
      </w:r>
      <w:r w:rsidR="005218CF" w:rsidRPr="005218CF">
        <w:rPr>
          <w:rFonts w:asciiTheme="minorHAnsi" w:hAnsiTheme="minorHAnsi" w:cstheme="minorHAnsi"/>
          <w:b/>
          <w:color w:val="000000"/>
          <w:sz w:val="22"/>
          <w:szCs w:val="22"/>
        </w:rPr>
        <w:t>zenia obserwatora</w:t>
      </w:r>
      <w:r w:rsidR="005218CF" w:rsidRPr="005218CF">
        <w:rPr>
          <w:rFonts w:asciiTheme="minorHAnsi" w:hAnsiTheme="minorHAnsi" w:cstheme="minorHAnsi"/>
          <w:color w:val="000000"/>
          <w:sz w:val="22"/>
          <w:szCs w:val="22"/>
        </w:rPr>
        <w:t xml:space="preserve">. To również jest </w:t>
      </w:r>
      <w:r w:rsidR="005218CF" w:rsidRPr="005218CF">
        <w:rPr>
          <w:rFonts w:asciiTheme="minorHAnsi" w:hAnsiTheme="minorHAnsi" w:cstheme="minorHAnsi"/>
          <w:color w:val="000000"/>
          <w:sz w:val="22"/>
          <w:szCs w:val="22"/>
        </w:rPr>
        <w:t>ważna cecha noweli. Narrator nie okazuje swoich wewnętrznych uczuć, nie ocenia zachowania głównego bohatera. W spokojny sposób obrazuje czytelnikowi historię Skawińskiego. Nie wyprzedza przyszłych wydarzeń, pozwala powoli rozwijać się fabule i akcji.</w:t>
      </w:r>
    </w:p>
    <w:p w:rsidR="005218CF" w:rsidRPr="005218CF" w:rsidRDefault="005218CF" w:rsidP="005218CF">
      <w:pPr>
        <w:pStyle w:val="NormalnyWeb"/>
        <w:shd w:val="clear" w:color="auto" w:fill="FFFFFF"/>
        <w:spacing w:before="0" w:beforeAutospacing="0" w:after="225" w:afterAutospacing="0" w:line="300" w:lineRule="atLeast"/>
        <w:jc w:val="both"/>
        <w:rPr>
          <w:rFonts w:asciiTheme="minorHAnsi" w:hAnsiTheme="minorHAnsi" w:cstheme="minorHAnsi"/>
          <w:color w:val="000000"/>
          <w:sz w:val="22"/>
          <w:szCs w:val="22"/>
        </w:rPr>
      </w:pPr>
      <w:r w:rsidRPr="005218CF">
        <w:rPr>
          <w:rFonts w:asciiTheme="minorHAnsi" w:hAnsiTheme="minorHAnsi" w:cstheme="minorHAnsi"/>
          <w:color w:val="000000"/>
          <w:sz w:val="22"/>
          <w:szCs w:val="22"/>
        </w:rPr>
        <w:t xml:space="preserve">Nowela jest też </w:t>
      </w:r>
      <w:r w:rsidRPr="005218CF">
        <w:rPr>
          <w:rFonts w:asciiTheme="minorHAnsi" w:hAnsiTheme="minorHAnsi" w:cstheme="minorHAnsi"/>
          <w:b/>
          <w:color w:val="000000"/>
          <w:sz w:val="22"/>
          <w:szCs w:val="22"/>
        </w:rPr>
        <w:t>zazwyczaj pozb</w:t>
      </w:r>
      <w:r w:rsidRPr="005218CF">
        <w:rPr>
          <w:rFonts w:asciiTheme="minorHAnsi" w:hAnsiTheme="minorHAnsi" w:cstheme="minorHAnsi"/>
          <w:b/>
          <w:color w:val="000000"/>
          <w:sz w:val="22"/>
          <w:szCs w:val="22"/>
        </w:rPr>
        <w:t>a</w:t>
      </w:r>
      <w:r w:rsidRPr="005218CF">
        <w:rPr>
          <w:rFonts w:asciiTheme="minorHAnsi" w:hAnsiTheme="minorHAnsi" w:cstheme="minorHAnsi"/>
          <w:b/>
          <w:color w:val="000000"/>
          <w:sz w:val="22"/>
          <w:szCs w:val="22"/>
        </w:rPr>
        <w:t>wiona obszernych opisów przyrody</w:t>
      </w:r>
      <w:r w:rsidRPr="005218CF">
        <w:rPr>
          <w:rFonts w:asciiTheme="minorHAnsi" w:hAnsiTheme="minorHAnsi" w:cstheme="minorHAnsi"/>
          <w:color w:val="000000"/>
          <w:sz w:val="22"/>
          <w:szCs w:val="22"/>
        </w:rPr>
        <w:t>. W „Latarniku” występują krótkie opisy wyspy oraz oceanu. Opisy przyrody są powiązane z emocjami głównego bohatera.</w:t>
      </w:r>
    </w:p>
    <w:p w:rsidR="005218CF" w:rsidRPr="005218CF" w:rsidRDefault="005218CF" w:rsidP="005218CF">
      <w:pPr>
        <w:pStyle w:val="NormalnyWeb"/>
        <w:shd w:val="clear" w:color="auto" w:fill="FFFFFF"/>
        <w:spacing w:before="0" w:beforeAutospacing="0" w:after="225" w:afterAutospacing="0" w:line="300" w:lineRule="atLeast"/>
        <w:jc w:val="both"/>
        <w:rPr>
          <w:rFonts w:asciiTheme="minorHAnsi" w:hAnsiTheme="minorHAnsi" w:cstheme="minorHAnsi"/>
          <w:color w:val="000000"/>
          <w:sz w:val="22"/>
          <w:szCs w:val="22"/>
        </w:rPr>
      </w:pPr>
      <w:r w:rsidRPr="005218CF">
        <w:rPr>
          <w:rFonts w:asciiTheme="minorHAnsi" w:hAnsiTheme="minorHAnsi" w:cstheme="minorHAnsi"/>
          <w:color w:val="000000"/>
          <w:sz w:val="22"/>
          <w:szCs w:val="22"/>
        </w:rPr>
        <w:t xml:space="preserve">Kolejnymi cechami gatunku literackiego, jakim jest nowela są: </w:t>
      </w:r>
      <w:r w:rsidRPr="005218CF">
        <w:rPr>
          <w:rFonts w:asciiTheme="minorHAnsi" w:hAnsiTheme="minorHAnsi" w:cstheme="minorHAnsi"/>
          <w:b/>
          <w:color w:val="000000"/>
          <w:sz w:val="22"/>
          <w:szCs w:val="22"/>
        </w:rPr>
        <w:t xml:space="preserve">występowanie związku </w:t>
      </w:r>
      <w:proofErr w:type="spellStart"/>
      <w:r w:rsidRPr="005218CF">
        <w:rPr>
          <w:rFonts w:asciiTheme="minorHAnsi" w:hAnsiTheme="minorHAnsi" w:cstheme="minorHAnsi"/>
          <w:b/>
          <w:color w:val="000000"/>
          <w:sz w:val="22"/>
          <w:szCs w:val="22"/>
        </w:rPr>
        <w:t>przyczynowo-skutkowego</w:t>
      </w:r>
      <w:proofErr w:type="spellEnd"/>
      <w:r w:rsidRPr="005218CF">
        <w:rPr>
          <w:rFonts w:asciiTheme="minorHAnsi" w:hAnsiTheme="minorHAnsi" w:cstheme="minorHAnsi"/>
          <w:b/>
          <w:color w:val="000000"/>
          <w:sz w:val="22"/>
          <w:szCs w:val="22"/>
        </w:rPr>
        <w:t xml:space="preserve"> oraz centralnego motywu noweli</w:t>
      </w:r>
      <w:r w:rsidRPr="005218CF">
        <w:rPr>
          <w:rFonts w:asciiTheme="minorHAnsi" w:hAnsiTheme="minorHAnsi" w:cstheme="minorHAnsi"/>
          <w:color w:val="000000"/>
          <w:sz w:val="22"/>
          <w:szCs w:val="22"/>
        </w:rPr>
        <w:t>, podkreślanego zazwyczaj w tytule. Jeśli chodzi o tę pierwszą kwestię, Skawiński pochłonięty lekturą „Pana Tadeusza” nie wykonuje swoich obowiązków latarnika, w związku z czym zostaje zwolniony z pracy. Druga cecha przejawia się w motywie centralnym, jakom jest latarnia, która symbolizuje samotność i wskazuje zagubionym drogę. Główny bohater przez całe życie poszukiwał „światełka”, które wskazałoby mu, gdzie jest jego miejsce na ziemi.</w:t>
      </w:r>
    </w:p>
    <w:p w:rsidR="005218CF" w:rsidRPr="005218CF" w:rsidRDefault="005218CF" w:rsidP="005218CF">
      <w:pPr>
        <w:pStyle w:val="NormalnyWeb"/>
        <w:shd w:val="clear" w:color="auto" w:fill="FFFFFF"/>
        <w:spacing w:before="0" w:beforeAutospacing="0" w:after="225" w:afterAutospacing="0" w:line="300" w:lineRule="atLeast"/>
        <w:jc w:val="both"/>
        <w:rPr>
          <w:rFonts w:asciiTheme="minorHAnsi" w:hAnsiTheme="minorHAnsi" w:cstheme="minorHAnsi"/>
          <w:color w:val="000000"/>
          <w:sz w:val="22"/>
          <w:szCs w:val="22"/>
        </w:rPr>
      </w:pPr>
      <w:r w:rsidRPr="005218CF">
        <w:rPr>
          <w:rFonts w:asciiTheme="minorHAnsi" w:hAnsiTheme="minorHAnsi" w:cstheme="minorHAnsi"/>
          <w:color w:val="000000"/>
          <w:sz w:val="22"/>
          <w:szCs w:val="22"/>
        </w:rPr>
        <w:t xml:space="preserve">Wreszcie ostatnim wyznacznikiem, który obowiązkowo musi znaleźć się w każdej noweli jest </w:t>
      </w:r>
      <w:r w:rsidRPr="005218CF">
        <w:rPr>
          <w:rFonts w:asciiTheme="minorHAnsi" w:hAnsiTheme="minorHAnsi" w:cstheme="minorHAnsi"/>
          <w:b/>
          <w:color w:val="000000"/>
          <w:sz w:val="22"/>
          <w:szCs w:val="22"/>
        </w:rPr>
        <w:t>punkt kulminacyjny</w:t>
      </w:r>
      <w:r w:rsidRPr="005218CF">
        <w:rPr>
          <w:rFonts w:asciiTheme="minorHAnsi" w:hAnsiTheme="minorHAnsi" w:cstheme="minorHAnsi"/>
          <w:color w:val="000000"/>
          <w:sz w:val="22"/>
          <w:szCs w:val="22"/>
        </w:rPr>
        <w:t>. Tym momentem w „Latarniku” jest lektura...</w:t>
      </w:r>
      <w:r w:rsidRPr="005218CF">
        <w:rPr>
          <w:rFonts w:asciiTheme="minorHAnsi" w:hAnsiTheme="minorHAnsi" w:cstheme="minorHAnsi"/>
          <w:color w:val="000000"/>
          <w:sz w:val="22"/>
          <w:szCs w:val="22"/>
        </w:rPr>
        <w:t xml:space="preserve"> (mam nadzieję, że każdy z Was poda jej tytuł…).</w:t>
      </w:r>
    </w:p>
    <w:p w:rsidR="00B44226" w:rsidRDefault="005218CF" w:rsidP="00B44226">
      <w:pPr>
        <w:rPr>
          <w:rFonts w:eastAsia="Times New Roman" w:cstheme="minorHAnsi"/>
          <w:color w:val="000000"/>
          <w:lang w:eastAsia="pl-PL"/>
        </w:rPr>
      </w:pPr>
      <w:r>
        <w:rPr>
          <w:rFonts w:eastAsia="Times New Roman" w:cstheme="minorHAnsi"/>
          <w:color w:val="000000"/>
          <w:lang w:eastAsia="pl-PL"/>
        </w:rPr>
        <w:t>Definicja noweli (do przypomnienia):</w:t>
      </w:r>
    </w:p>
    <w:p w:rsidR="00B44226" w:rsidRDefault="00B44226" w:rsidP="00B44226">
      <w:pPr>
        <w:rPr>
          <w:rFonts w:cstheme="minorHAnsi"/>
          <w:color w:val="000000"/>
        </w:rPr>
      </w:pPr>
      <w:r w:rsidRPr="00B44226">
        <w:rPr>
          <w:rFonts w:cstheme="minorHAnsi"/>
          <w:color w:val="000000"/>
        </w:rPr>
        <w:t>Nazwa gatunku wywodzi się od włoskiego słowa </w:t>
      </w:r>
      <w:proofErr w:type="spellStart"/>
      <w:r w:rsidRPr="00B44226">
        <w:rPr>
          <w:rStyle w:val="Uwydatnienie"/>
          <w:rFonts w:cstheme="minorHAnsi"/>
          <w:color w:val="000000"/>
        </w:rPr>
        <w:t>novella</w:t>
      </w:r>
      <w:proofErr w:type="spellEnd"/>
      <w:r w:rsidRPr="00B44226">
        <w:rPr>
          <w:rFonts w:cstheme="minorHAnsi"/>
          <w:color w:val="000000"/>
        </w:rPr>
        <w:t>, które oznacza </w:t>
      </w:r>
      <w:r w:rsidRPr="00B44226">
        <w:rPr>
          <w:rStyle w:val="Pogrubienie"/>
          <w:rFonts w:cstheme="minorHAnsi"/>
          <w:color w:val="000000"/>
        </w:rPr>
        <w:t>„nowość”</w:t>
      </w:r>
      <w:r w:rsidRPr="00B44226">
        <w:rPr>
          <w:rFonts w:cstheme="minorHAnsi"/>
          <w:color w:val="000000"/>
        </w:rPr>
        <w:t>.</w:t>
      </w:r>
      <w:r>
        <w:rPr>
          <w:rFonts w:cstheme="minorHAnsi"/>
          <w:color w:val="000000"/>
        </w:rPr>
        <w:t xml:space="preserve"> </w:t>
      </w:r>
      <w:r w:rsidRPr="00B44226">
        <w:rPr>
          <w:rFonts w:cstheme="minorHAnsi"/>
          <w:color w:val="000000"/>
        </w:rPr>
        <w:t>Nowela to </w:t>
      </w:r>
      <w:r w:rsidRPr="00B44226">
        <w:rPr>
          <w:rStyle w:val="Pogrubienie"/>
          <w:rFonts w:cstheme="minorHAnsi"/>
          <w:color w:val="000000"/>
        </w:rPr>
        <w:t>utwór literacki niewielkich rozmiarów</w:t>
      </w:r>
      <w:r w:rsidRPr="00B44226">
        <w:rPr>
          <w:rFonts w:cstheme="minorHAnsi"/>
          <w:color w:val="000000"/>
        </w:rPr>
        <w:t xml:space="preserve">, na ogół pisany prozą (nowele wierszowane należą do rzadkości). Charakterystyczną cechą gatunku jest jego konstrukcja: jednowątkowa akcja powinna sprawnie </w:t>
      </w:r>
      <w:r w:rsidRPr="00B44226">
        <w:rPr>
          <w:rFonts w:cstheme="minorHAnsi"/>
          <w:color w:val="000000"/>
        </w:rPr>
        <w:lastRenderedPageBreak/>
        <w:t>zmierzać </w:t>
      </w:r>
      <w:r w:rsidRPr="00B44226">
        <w:rPr>
          <w:rStyle w:val="Pogrubienie"/>
          <w:rFonts w:cstheme="minorHAnsi"/>
          <w:color w:val="000000"/>
        </w:rPr>
        <w:t>do punktu kulminacyjnego i rozwiązania</w:t>
      </w:r>
      <w:r w:rsidRPr="00B44226">
        <w:rPr>
          <w:rFonts w:cstheme="minorHAnsi"/>
          <w:color w:val="000000"/>
        </w:rPr>
        <w:t>. Z uwagi na swoje rozmiary, w noweli </w:t>
      </w:r>
      <w:r w:rsidRPr="00B44226">
        <w:rPr>
          <w:rStyle w:val="Pogrubienie"/>
          <w:rFonts w:cstheme="minorHAnsi"/>
          <w:color w:val="000000"/>
        </w:rPr>
        <w:t>unika się pobocznych wątków</w:t>
      </w:r>
      <w:r w:rsidRPr="00B44226">
        <w:rPr>
          <w:rFonts w:cstheme="minorHAnsi"/>
          <w:color w:val="000000"/>
        </w:rPr>
        <w:t> czy przedstawiania zdarzeń niezwiązanych ściśle z fabułą. Brak więc tutaj głębszej charakterystyki postaci, bogatych opisów czy epizodów.</w:t>
      </w:r>
      <w:r>
        <w:rPr>
          <w:rFonts w:cstheme="minorHAnsi"/>
          <w:color w:val="000000"/>
        </w:rPr>
        <w:t xml:space="preserve"> </w:t>
      </w:r>
      <w:r w:rsidRPr="00B44226">
        <w:rPr>
          <w:rFonts w:cstheme="minorHAnsi"/>
          <w:color w:val="000000"/>
        </w:rPr>
        <w:t>Opowiadana historia skupia się na ogół wokół jednego motywu, zdarzenia, przedmiotu mającego jednocześnie znaczenie symboliczne. Doskonałym przykładem takiej realizacji jest </w:t>
      </w:r>
      <w:r w:rsidRPr="00B44226">
        <w:rPr>
          <w:rStyle w:val="Pogrubienie"/>
          <w:rFonts w:cstheme="minorHAnsi"/>
          <w:color w:val="000000"/>
        </w:rPr>
        <w:t>„Sokół” Boccaccia czy „Kamizelka” Prusa</w:t>
      </w:r>
      <w:r w:rsidRPr="00B44226">
        <w:rPr>
          <w:rFonts w:cstheme="minorHAnsi"/>
          <w:color w:val="000000"/>
        </w:rPr>
        <w:t>.</w:t>
      </w:r>
      <w:r>
        <w:rPr>
          <w:rFonts w:cstheme="minorHAnsi"/>
          <w:color w:val="000000"/>
        </w:rPr>
        <w:t xml:space="preserve"> </w:t>
      </w:r>
      <w:r w:rsidRPr="00B44226">
        <w:rPr>
          <w:rFonts w:cstheme="minorHAnsi"/>
          <w:color w:val="000000"/>
        </w:rPr>
        <w:t>Nowele są zwykle </w:t>
      </w:r>
      <w:r w:rsidRPr="00B44226">
        <w:rPr>
          <w:rStyle w:val="Pogrubienie"/>
          <w:rFonts w:cstheme="minorHAnsi"/>
          <w:color w:val="000000"/>
        </w:rPr>
        <w:t>realistyczne, opowiadane przez obiektywnego narratora, a ich akcja toczy się w jasno określonym miejscu i czasie</w:t>
      </w:r>
      <w:r w:rsidRPr="00B44226">
        <w:rPr>
          <w:rFonts w:cstheme="minorHAnsi"/>
          <w:color w:val="000000"/>
        </w:rPr>
        <w:t>.</w:t>
      </w:r>
    </w:p>
    <w:p w:rsidR="00B44226" w:rsidRPr="00B44226" w:rsidRDefault="00B44226" w:rsidP="00B44226">
      <w:pPr>
        <w:pStyle w:val="Akapitzlist"/>
        <w:numPr>
          <w:ilvl w:val="0"/>
          <w:numId w:val="1"/>
        </w:numPr>
        <w:rPr>
          <w:rFonts w:eastAsia="Times New Roman" w:cstheme="minorHAnsi"/>
          <w:color w:val="000000"/>
          <w:lang w:eastAsia="pl-PL"/>
        </w:rPr>
      </w:pPr>
      <w:r>
        <w:rPr>
          <w:rFonts w:eastAsia="Times New Roman" w:cstheme="minorHAnsi"/>
          <w:color w:val="000000"/>
          <w:lang w:eastAsia="pl-PL"/>
        </w:rPr>
        <w:t>Wykonaj w ćwiczeniach ćw.1- 2/124,125.</w:t>
      </w:r>
      <w:bookmarkStart w:id="0" w:name="_GoBack"/>
      <w:bookmarkEnd w:id="0"/>
    </w:p>
    <w:p w:rsidR="00B44226" w:rsidRPr="00B44226" w:rsidRDefault="00B44226">
      <w:pPr>
        <w:rPr>
          <w:rFonts w:eastAsia="Times New Roman" w:cstheme="minorHAnsi"/>
          <w:color w:val="000000"/>
          <w:lang w:eastAsia="pl-PL"/>
        </w:rPr>
      </w:pPr>
    </w:p>
    <w:sectPr w:rsidR="00B44226" w:rsidRPr="00B44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875"/>
    <w:multiLevelType w:val="hybridMultilevel"/>
    <w:tmpl w:val="ACF014E2"/>
    <w:lvl w:ilvl="0" w:tplc="14E4EB4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51"/>
    <w:rsid w:val="00172951"/>
    <w:rsid w:val="005218CF"/>
    <w:rsid w:val="00963E0A"/>
    <w:rsid w:val="009A5F3C"/>
    <w:rsid w:val="00B44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E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3E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44226"/>
    <w:rPr>
      <w:i/>
      <w:iCs/>
    </w:rPr>
  </w:style>
  <w:style w:type="character" w:styleId="Pogrubienie">
    <w:name w:val="Strong"/>
    <w:basedOn w:val="Domylnaczcionkaakapitu"/>
    <w:uiPriority w:val="22"/>
    <w:qFormat/>
    <w:rsid w:val="00B44226"/>
    <w:rPr>
      <w:b/>
      <w:bCs/>
    </w:rPr>
  </w:style>
  <w:style w:type="paragraph" w:styleId="Akapitzlist">
    <w:name w:val="List Paragraph"/>
    <w:basedOn w:val="Normalny"/>
    <w:uiPriority w:val="34"/>
    <w:qFormat/>
    <w:rsid w:val="00B44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E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3E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44226"/>
    <w:rPr>
      <w:i/>
      <w:iCs/>
    </w:rPr>
  </w:style>
  <w:style w:type="character" w:styleId="Pogrubienie">
    <w:name w:val="Strong"/>
    <w:basedOn w:val="Domylnaczcionkaakapitu"/>
    <w:uiPriority w:val="22"/>
    <w:qFormat/>
    <w:rsid w:val="00B44226"/>
    <w:rPr>
      <w:b/>
      <w:bCs/>
    </w:rPr>
  </w:style>
  <w:style w:type="paragraph" w:styleId="Akapitzlist">
    <w:name w:val="List Paragraph"/>
    <w:basedOn w:val="Normalny"/>
    <w:uiPriority w:val="34"/>
    <w:qFormat/>
    <w:rsid w:val="00B44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0796">
      <w:bodyDiv w:val="1"/>
      <w:marLeft w:val="0"/>
      <w:marRight w:val="0"/>
      <w:marTop w:val="0"/>
      <w:marBottom w:val="0"/>
      <w:divBdr>
        <w:top w:val="none" w:sz="0" w:space="0" w:color="auto"/>
        <w:left w:val="none" w:sz="0" w:space="0" w:color="auto"/>
        <w:bottom w:val="none" w:sz="0" w:space="0" w:color="auto"/>
        <w:right w:val="none" w:sz="0" w:space="0" w:color="auto"/>
      </w:divBdr>
    </w:div>
    <w:div w:id="657730076">
      <w:bodyDiv w:val="1"/>
      <w:marLeft w:val="0"/>
      <w:marRight w:val="0"/>
      <w:marTop w:val="0"/>
      <w:marBottom w:val="0"/>
      <w:divBdr>
        <w:top w:val="none" w:sz="0" w:space="0" w:color="auto"/>
        <w:left w:val="none" w:sz="0" w:space="0" w:color="auto"/>
        <w:bottom w:val="none" w:sz="0" w:space="0" w:color="auto"/>
        <w:right w:val="none" w:sz="0" w:space="0" w:color="auto"/>
      </w:divBdr>
    </w:div>
    <w:div w:id="1244873699">
      <w:bodyDiv w:val="1"/>
      <w:marLeft w:val="0"/>
      <w:marRight w:val="0"/>
      <w:marTop w:val="0"/>
      <w:marBottom w:val="0"/>
      <w:divBdr>
        <w:top w:val="none" w:sz="0" w:space="0" w:color="auto"/>
        <w:left w:val="none" w:sz="0" w:space="0" w:color="auto"/>
        <w:bottom w:val="none" w:sz="0" w:space="0" w:color="auto"/>
        <w:right w:val="none" w:sz="0" w:space="0" w:color="auto"/>
      </w:divBdr>
    </w:div>
    <w:div w:id="16962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512</Words>
  <Characters>3076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2020-06-14T12:25:00Z</dcterms:created>
  <dcterms:modified xsi:type="dcterms:W3CDTF">2020-06-14T13:04:00Z</dcterms:modified>
</cp:coreProperties>
</file>