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54" w:rsidRDefault="008B3EA6">
      <w:r>
        <w:t>Witam,</w:t>
      </w:r>
    </w:p>
    <w:p w:rsidR="008B3EA6" w:rsidRDefault="008B3EA6">
      <w:r>
        <w:t>Przypominam wszystkim o przysyłaniu zaległości z poprzednich tygodni oraz o zrobieniu sprawdzianu z części mowy. W tym tygodniu otrzymacie mniej zadań. Trzeba je zrobić do 12.05.</w:t>
      </w:r>
      <w:r w:rsidR="002762B9">
        <w:t xml:space="preserve"> Pracujemy już bez podręczników. Zadania do wykonania znajdziecie w  ćwiczeniach.</w:t>
      </w:r>
      <w:r>
        <w:t xml:space="preserve"> Pozdrawiam. A. </w:t>
      </w:r>
      <w:proofErr w:type="spellStart"/>
      <w:r>
        <w:t>Janaszek</w:t>
      </w:r>
      <w:proofErr w:type="spellEnd"/>
    </w:p>
    <w:p w:rsidR="008B3EA6" w:rsidRDefault="008B3EA6" w:rsidP="008B3EA6">
      <w:pPr>
        <w:pStyle w:val="Akapitzlist"/>
        <w:numPr>
          <w:ilvl w:val="0"/>
          <w:numId w:val="1"/>
        </w:numPr>
      </w:pPr>
      <w:r>
        <w:t xml:space="preserve">Zrozumiałą i uporządkowaną pod względem logicznym i poprawnościowym całość nazywamy </w:t>
      </w:r>
      <w:r>
        <w:rPr>
          <w:b/>
        </w:rPr>
        <w:t xml:space="preserve">wypowiedzeniem. Wypowiedzenie </w:t>
      </w:r>
      <w:r>
        <w:t>w tekście pisanym rozpoczynamy wielką literą, a na końcu stawiamy kropkę, wykrzyknik, znak zapytania lub wielokropek. Natomiast w tekście mówionym</w:t>
      </w:r>
      <w:r w:rsidR="002762B9">
        <w:t xml:space="preserve"> oddzielmy je za pomocą pauz i intonacji głosu.</w:t>
      </w:r>
    </w:p>
    <w:p w:rsidR="002762B9" w:rsidRDefault="002762B9" w:rsidP="002762B9">
      <w:pPr>
        <w:pStyle w:val="Akapitzlist"/>
      </w:pPr>
      <w:r>
        <w:t xml:space="preserve">Rodzaje </w:t>
      </w:r>
      <w:r>
        <w:rPr>
          <w:b/>
        </w:rPr>
        <w:t>wypowiedzeń:</w:t>
      </w:r>
    </w:p>
    <w:p w:rsidR="002762B9" w:rsidRDefault="002762B9" w:rsidP="002762B9">
      <w:pPr>
        <w:pStyle w:val="Akapitzlist"/>
      </w:pPr>
      <w:r>
        <w:t xml:space="preserve">- wypowiedzenie </w:t>
      </w:r>
      <w:r w:rsidRPr="007250EE">
        <w:rPr>
          <w:b/>
        </w:rPr>
        <w:t>oznajmujące</w:t>
      </w:r>
      <w:r>
        <w:t xml:space="preserve"> (zazwyczaj kończymy je kropką)</w:t>
      </w:r>
    </w:p>
    <w:p w:rsidR="002762B9" w:rsidRDefault="002762B9" w:rsidP="002762B9">
      <w:pPr>
        <w:pStyle w:val="Akapitzlist"/>
        <w:tabs>
          <w:tab w:val="left" w:pos="3540"/>
        </w:tabs>
      </w:pPr>
      <w:r>
        <w:t xml:space="preserve">- wypowiedzenie </w:t>
      </w:r>
      <w:r w:rsidRPr="007250EE">
        <w:rPr>
          <w:b/>
        </w:rPr>
        <w:t>pytające</w:t>
      </w:r>
      <w:r>
        <w:t xml:space="preserve"> (kończymy je znakiem zapytania)</w:t>
      </w:r>
    </w:p>
    <w:p w:rsidR="002762B9" w:rsidRDefault="002762B9" w:rsidP="002762B9">
      <w:pPr>
        <w:pStyle w:val="Akapitzlist"/>
      </w:pPr>
      <w:r>
        <w:t xml:space="preserve">- wypowiedzenie </w:t>
      </w:r>
      <w:r w:rsidRPr="007250EE">
        <w:rPr>
          <w:b/>
        </w:rPr>
        <w:t>rozkazujące</w:t>
      </w:r>
      <w:r>
        <w:t xml:space="preserve"> (kończymy je wykrzyknikiem lub kropką)</w:t>
      </w:r>
    </w:p>
    <w:p w:rsidR="002762B9" w:rsidRDefault="002762B9" w:rsidP="002762B9">
      <w:pPr>
        <w:pStyle w:val="Akapitzlist"/>
        <w:rPr>
          <w:b/>
        </w:rPr>
      </w:pPr>
      <w:r>
        <w:rPr>
          <w:b/>
        </w:rPr>
        <w:t xml:space="preserve">Wypowiedzenia </w:t>
      </w:r>
      <w:r>
        <w:t xml:space="preserve">mogą wyrażać silne uczucia i nazywamy je wtedy </w:t>
      </w:r>
      <w:r>
        <w:rPr>
          <w:b/>
        </w:rPr>
        <w:t xml:space="preserve">wykrzyknikowymi </w:t>
      </w:r>
      <w:r>
        <w:t>(na ich końcu stawiamy wykrzyknik</w:t>
      </w:r>
      <w:r w:rsidR="007250EE">
        <w:t xml:space="preserve"> lub znak zapytania i wykrzyknik). Mogą też nie być nacechowane emocjonalnie i wtedy nazywamy je </w:t>
      </w:r>
      <w:r w:rsidR="007250EE">
        <w:rPr>
          <w:b/>
        </w:rPr>
        <w:t>neutralnymi.</w:t>
      </w:r>
    </w:p>
    <w:p w:rsidR="007250EE" w:rsidRPr="007250EE" w:rsidRDefault="007250EE" w:rsidP="007250EE">
      <w:pPr>
        <w:pStyle w:val="Akapitzlist"/>
        <w:numPr>
          <w:ilvl w:val="0"/>
          <w:numId w:val="1"/>
        </w:numPr>
      </w:pPr>
      <w:r>
        <w:t xml:space="preserve">Przepisz do zeszytu zamieszczone powyżej informacje o </w:t>
      </w:r>
      <w:r>
        <w:rPr>
          <w:b/>
        </w:rPr>
        <w:t>wypowiedzeniach.</w:t>
      </w:r>
    </w:p>
    <w:p w:rsidR="007250EE" w:rsidRDefault="007250EE" w:rsidP="007250EE">
      <w:pPr>
        <w:pStyle w:val="Akapitzlist"/>
        <w:numPr>
          <w:ilvl w:val="0"/>
          <w:numId w:val="1"/>
        </w:numPr>
      </w:pPr>
      <w:r>
        <w:t>Wykonaj w ćwiczeniach ćw.1-7/89-92.</w:t>
      </w:r>
    </w:p>
    <w:p w:rsidR="007250EE" w:rsidRPr="007250EE" w:rsidRDefault="007250EE" w:rsidP="007250EE">
      <w:pPr>
        <w:pStyle w:val="Akapitzlist"/>
        <w:numPr>
          <w:ilvl w:val="0"/>
          <w:numId w:val="1"/>
        </w:numPr>
      </w:pPr>
      <w:r>
        <w:t>Jako materiał utrwalający pisownię wyrazów z ż niewymiennym wykonaj ćw. 4,5/88.</w:t>
      </w:r>
      <w:bookmarkStart w:id="0" w:name="_GoBack"/>
      <w:bookmarkEnd w:id="0"/>
    </w:p>
    <w:p w:rsidR="008B3EA6" w:rsidRDefault="008B3EA6"/>
    <w:sectPr w:rsidR="008B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1527"/>
    <w:multiLevelType w:val="hybridMultilevel"/>
    <w:tmpl w:val="C1FE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8E"/>
    <w:rsid w:val="002762B9"/>
    <w:rsid w:val="007250EE"/>
    <w:rsid w:val="008B3C54"/>
    <w:rsid w:val="008B3EA6"/>
    <w:rsid w:val="00A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2020-06-07T10:47:00Z</dcterms:created>
  <dcterms:modified xsi:type="dcterms:W3CDTF">2020-06-07T11:17:00Z</dcterms:modified>
</cp:coreProperties>
</file>