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F4" w:rsidRDefault="00FA29F4">
      <w:pPr>
        <w:spacing w:after="0"/>
        <w:ind w:left="-1440" w:right="10466"/>
      </w:pPr>
    </w:p>
    <w:tbl>
      <w:tblPr>
        <w:tblStyle w:val="TableGrid"/>
        <w:tblW w:w="9064" w:type="dxa"/>
        <w:tblInd w:w="-19" w:type="dxa"/>
        <w:tblCellMar>
          <w:top w:w="13" w:type="dxa"/>
          <w:right w:w="14" w:type="dxa"/>
        </w:tblCellMar>
        <w:tblLook w:val="04A0" w:firstRow="1" w:lastRow="0" w:firstColumn="1" w:lastColumn="0" w:noHBand="0" w:noVBand="1"/>
      </w:tblPr>
      <w:tblGrid>
        <w:gridCol w:w="3020"/>
        <w:gridCol w:w="521"/>
        <w:gridCol w:w="5523"/>
      </w:tblGrid>
      <w:tr w:rsidR="00FA29F4">
        <w:trPr>
          <w:trHeight w:val="1085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left="2598" w:right="2532"/>
              <w:jc w:val="center"/>
            </w:pPr>
            <w:r>
              <w:rPr>
                <w:b/>
              </w:rPr>
              <w:t>Młodzieżowy Ośrodek Socjoterapii „Jędruś” 05-410 Józefów , ul. Główna 10</w:t>
            </w:r>
            <w:r>
              <w:t xml:space="preserve"> </w:t>
            </w:r>
          </w:p>
        </w:tc>
      </w:tr>
      <w:tr w:rsidR="00FA29F4">
        <w:trPr>
          <w:trHeight w:val="816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B9" w:rsidRDefault="00E779B9">
            <w:pPr>
              <w:ind w:left="21"/>
              <w:jc w:val="center"/>
            </w:pPr>
            <w:r>
              <w:t xml:space="preserve">www.jedrus.net </w:t>
            </w:r>
          </w:p>
          <w:p w:rsidR="00FA29F4" w:rsidRDefault="00E779B9">
            <w:pPr>
              <w:ind w:left="21"/>
              <w:jc w:val="center"/>
            </w:pPr>
            <w:r>
              <w:t xml:space="preserve">adres email: </w:t>
            </w:r>
            <w:hyperlink r:id="rId5" w:history="1">
              <w:r w:rsidRPr="003D461D">
                <w:rPr>
                  <w:rStyle w:val="Hipercze"/>
                </w:rPr>
                <w:t>mos@Jedrus.net</w:t>
              </w:r>
            </w:hyperlink>
            <w:r>
              <w:rPr>
                <w:color w:val="0563C1"/>
                <w:u w:val="single" w:color="0563C1"/>
              </w:rPr>
              <w:t xml:space="preserve"> </w:t>
            </w:r>
            <w:r>
              <w:t xml:space="preserve"> </w:t>
            </w:r>
          </w:p>
          <w:p w:rsidR="00FA29F4" w:rsidRDefault="00E779B9">
            <w:pPr>
              <w:ind w:left="68"/>
              <w:jc w:val="center"/>
            </w:pPr>
            <w:r>
              <w:t xml:space="preserve"> </w:t>
            </w:r>
          </w:p>
        </w:tc>
      </w:tr>
      <w:tr w:rsidR="00FA29F4">
        <w:trPr>
          <w:trHeight w:val="54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rPr>
                <w:b/>
              </w:rPr>
              <w:t xml:space="preserve">Stanowisko 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750703">
            <w:pPr>
              <w:ind w:left="110"/>
            </w:pPr>
            <w:r>
              <w:t xml:space="preserve">Referent </w:t>
            </w:r>
          </w:p>
          <w:p w:rsidR="00FA29F4" w:rsidRDefault="00E779B9">
            <w:pPr>
              <w:ind w:left="110"/>
            </w:pPr>
            <w:r>
              <w:t xml:space="preserve"> </w:t>
            </w:r>
          </w:p>
        </w:tc>
      </w:tr>
      <w:tr w:rsidR="00FA29F4">
        <w:trPr>
          <w:trHeight w:val="54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rPr>
                <w:b/>
              </w:rPr>
              <w:t xml:space="preserve">Wymiar etatu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9F4" w:rsidRDefault="00E779B9">
            <w:pPr>
              <w:ind w:left="110"/>
            </w:pPr>
            <w:proofErr w:type="spellStart"/>
            <w:r>
              <w:t>Pełn</w:t>
            </w:r>
            <w:proofErr w:type="spellEnd"/>
          </w:p>
          <w:p w:rsidR="00FA29F4" w:rsidRDefault="00E779B9">
            <w:pPr>
              <w:ind w:left="110"/>
            </w:pPr>
            <w:r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29F4" w:rsidRPr="009B1BE4" w:rsidRDefault="00E779B9">
            <w:pPr>
              <w:ind w:left="-17"/>
              <w:rPr>
                <w:sz w:val="23"/>
                <w:szCs w:val="23"/>
              </w:rPr>
            </w:pPr>
            <w:r w:rsidRPr="009B1BE4">
              <w:rPr>
                <w:sz w:val="23"/>
                <w:szCs w:val="23"/>
              </w:rPr>
              <w:t xml:space="preserve">y wymiar czasu pracy </w:t>
            </w:r>
          </w:p>
        </w:tc>
      </w:tr>
      <w:tr w:rsidR="00FA29F4" w:rsidTr="009B1BE4">
        <w:trPr>
          <w:trHeight w:val="85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rPr>
                <w:b/>
              </w:rPr>
              <w:t xml:space="preserve">Główne zadania wykonywane na stanowisku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29F4" w:rsidRDefault="00FA29F4" w:rsidP="009B1BE4">
            <w:pPr>
              <w:ind w:right="17"/>
            </w:pP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47F4" w:rsidRDefault="00750703" w:rsidP="009B1BE4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Style w:val="Pogrubienie"/>
                <w:rFonts w:cstheme="minorHAnsi"/>
                <w:b w:val="0"/>
                <w:sz w:val="23"/>
                <w:szCs w:val="23"/>
              </w:rPr>
            </w:pPr>
            <w:r w:rsidRPr="00AB47F4">
              <w:rPr>
                <w:rStyle w:val="Pogrubienie"/>
                <w:rFonts w:cstheme="minorHAnsi"/>
                <w:b w:val="0"/>
                <w:sz w:val="23"/>
                <w:szCs w:val="23"/>
              </w:rPr>
              <w:t xml:space="preserve">Prowadzenie  dokumentacji związanych  z odpłatnościami wychowanków za posiłki spożywane w Placówce </w:t>
            </w:r>
            <w:r w:rsidR="00AB47F4">
              <w:rPr>
                <w:rStyle w:val="Pogrubienie"/>
                <w:rFonts w:cstheme="minorHAnsi"/>
                <w:b w:val="0"/>
                <w:sz w:val="23"/>
                <w:szCs w:val="23"/>
              </w:rPr>
              <w:t>.</w:t>
            </w:r>
          </w:p>
          <w:p w:rsidR="00750703" w:rsidRPr="009B1BE4" w:rsidRDefault="00750703" w:rsidP="009B1BE4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Style w:val="Pogrubienie"/>
                <w:rFonts w:cstheme="minorHAnsi"/>
                <w:b w:val="0"/>
                <w:sz w:val="23"/>
                <w:szCs w:val="23"/>
              </w:rPr>
            </w:pPr>
            <w:r w:rsidRPr="009B1BE4">
              <w:rPr>
                <w:rStyle w:val="Pogrubienie"/>
                <w:rFonts w:cstheme="minorHAnsi"/>
                <w:b w:val="0"/>
                <w:sz w:val="23"/>
                <w:szCs w:val="23"/>
              </w:rPr>
              <w:t xml:space="preserve">Rozliczanie projektów unijnych oraz dotacji i dofinansowań </w:t>
            </w:r>
            <w:r w:rsidR="00AB47F4">
              <w:rPr>
                <w:rStyle w:val="Pogrubienie"/>
                <w:rFonts w:cstheme="minorHAnsi"/>
                <w:b w:val="0"/>
                <w:sz w:val="23"/>
                <w:szCs w:val="23"/>
              </w:rPr>
              <w:t>.</w:t>
            </w:r>
            <w:r w:rsidRPr="009B1BE4">
              <w:rPr>
                <w:rStyle w:val="Pogrubienie"/>
                <w:rFonts w:cstheme="minorHAnsi"/>
                <w:b w:val="0"/>
                <w:sz w:val="23"/>
                <w:szCs w:val="23"/>
              </w:rPr>
              <w:t xml:space="preserve"> </w:t>
            </w:r>
          </w:p>
          <w:p w:rsidR="00750703" w:rsidRPr="009B1BE4" w:rsidRDefault="00750703" w:rsidP="009B1BE4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Style w:val="Pogrubienie"/>
                <w:rFonts w:cstheme="minorHAnsi"/>
                <w:b w:val="0"/>
                <w:sz w:val="23"/>
                <w:szCs w:val="23"/>
              </w:rPr>
            </w:pPr>
            <w:r w:rsidRPr="009B1BE4">
              <w:rPr>
                <w:rStyle w:val="Pogrubienie"/>
                <w:rFonts w:cstheme="minorHAnsi"/>
                <w:b w:val="0"/>
                <w:sz w:val="23"/>
                <w:szCs w:val="23"/>
              </w:rPr>
              <w:t>Sporządzanie miesięcznych i rocznych  informacji o zatrudnieniu i kształceniu  osób niepełnosprawnych  PEFRON .</w:t>
            </w:r>
          </w:p>
          <w:p w:rsidR="00750703" w:rsidRPr="009B1BE4" w:rsidRDefault="00750703" w:rsidP="009B1BE4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Style w:val="Pogrubienie"/>
                <w:rFonts w:cstheme="minorHAnsi"/>
                <w:b w:val="0"/>
                <w:sz w:val="23"/>
                <w:szCs w:val="23"/>
              </w:rPr>
            </w:pPr>
            <w:r w:rsidRPr="009B1BE4">
              <w:rPr>
                <w:rStyle w:val="Pogrubienie"/>
                <w:rFonts w:cstheme="minorHAnsi"/>
                <w:b w:val="0"/>
                <w:sz w:val="23"/>
                <w:szCs w:val="23"/>
              </w:rPr>
              <w:t xml:space="preserve">Udział w i realizacji zaopatrzenia  Ośrodka w środki biurowe , czystościowe i wyposażenia . </w:t>
            </w:r>
          </w:p>
          <w:p w:rsidR="00750703" w:rsidRPr="009B1BE4" w:rsidRDefault="00750703" w:rsidP="009B1BE4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Style w:val="Pogrubienie"/>
                <w:rFonts w:cstheme="minorHAnsi"/>
                <w:b w:val="0"/>
                <w:sz w:val="23"/>
                <w:szCs w:val="23"/>
              </w:rPr>
            </w:pPr>
            <w:r w:rsidRPr="009B1BE4">
              <w:rPr>
                <w:rStyle w:val="Pogrubienie"/>
                <w:rFonts w:cstheme="minorHAnsi"/>
                <w:b w:val="0"/>
                <w:sz w:val="23"/>
                <w:szCs w:val="23"/>
              </w:rPr>
              <w:t>Prowadzenie archiwum .</w:t>
            </w:r>
          </w:p>
          <w:p w:rsidR="00FA29F4" w:rsidRPr="009B1BE4" w:rsidRDefault="00FA29F4" w:rsidP="00AB47F4">
            <w:pPr>
              <w:pStyle w:val="Akapitzlist"/>
              <w:spacing w:line="240" w:lineRule="auto"/>
            </w:pPr>
          </w:p>
        </w:tc>
      </w:tr>
      <w:tr w:rsidR="00FA29F4">
        <w:trPr>
          <w:trHeight w:val="29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rPr>
                <w:b/>
              </w:rPr>
              <w:t xml:space="preserve">Warunki pracy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29F4" w:rsidRDefault="00E779B9">
            <w:pPr>
              <w:ind w:right="17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A29F4" w:rsidRDefault="00E779B9">
            <w:r>
              <w:t xml:space="preserve">Praca na stanowisku biurowym; </w:t>
            </w:r>
          </w:p>
        </w:tc>
      </w:tr>
      <w:tr w:rsidR="00FA29F4">
        <w:trPr>
          <w:trHeight w:val="521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FA29F4"/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9F4" w:rsidRDefault="00E779B9">
            <w:pPr>
              <w:ind w:right="17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t xml:space="preserve">Praca wymagająca obsługi urządzeń: komputer, drukarka, ksero, telefon; </w:t>
            </w:r>
          </w:p>
          <w:p w:rsidR="00AB47F4" w:rsidRDefault="00AB47F4"/>
        </w:tc>
      </w:tr>
    </w:tbl>
    <w:p w:rsidR="00FA29F4" w:rsidRDefault="00FA29F4">
      <w:pPr>
        <w:spacing w:after="0"/>
        <w:ind w:left="-1440" w:right="10466"/>
      </w:pPr>
    </w:p>
    <w:tbl>
      <w:tblPr>
        <w:tblStyle w:val="TableGrid"/>
        <w:tblW w:w="9064" w:type="dxa"/>
        <w:tblInd w:w="-19" w:type="dxa"/>
        <w:tblCellMar>
          <w:top w:w="14" w:type="dxa"/>
          <w:right w:w="28" w:type="dxa"/>
        </w:tblCellMar>
        <w:tblLook w:val="04A0" w:firstRow="1" w:lastRow="0" w:firstColumn="1" w:lastColumn="0" w:noHBand="0" w:noVBand="1"/>
      </w:tblPr>
      <w:tblGrid>
        <w:gridCol w:w="3020"/>
        <w:gridCol w:w="521"/>
        <w:gridCol w:w="2501"/>
        <w:gridCol w:w="3022"/>
      </w:tblGrid>
      <w:tr w:rsidR="00FA29F4">
        <w:trPr>
          <w:trHeight w:val="81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FA29F4"/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spacing w:line="239" w:lineRule="auto"/>
              <w:ind w:left="410" w:hanging="36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Budynek, w którym wykonywana będzie praca posiada podjazd dla osób niepełnosprawnych. </w:t>
            </w:r>
          </w:p>
          <w:p w:rsidR="00FA29F4" w:rsidRDefault="00E779B9">
            <w:pPr>
              <w:ind w:left="410"/>
            </w:pPr>
            <w:r>
              <w:t xml:space="preserve"> </w:t>
            </w:r>
          </w:p>
        </w:tc>
      </w:tr>
      <w:tr w:rsidR="00FA29F4">
        <w:trPr>
          <w:trHeight w:val="54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t xml:space="preserve">Termin rozpoczęcia pracy </w:t>
            </w: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t xml:space="preserve">01.10.2024 r. lub do uzgodnienia </w:t>
            </w:r>
          </w:p>
          <w:p w:rsidR="00FA29F4" w:rsidRDefault="00E779B9">
            <w:r>
              <w:t xml:space="preserve"> </w:t>
            </w:r>
          </w:p>
        </w:tc>
      </w:tr>
      <w:tr w:rsidR="00FA29F4">
        <w:trPr>
          <w:trHeight w:val="547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t xml:space="preserve">Wymagania niezbędne 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t xml:space="preserve">Wykształcenie  </w:t>
            </w:r>
          </w:p>
          <w:p w:rsidR="00FA29F4" w:rsidRDefault="00E779B9"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750703">
            <w:r>
              <w:t xml:space="preserve">Co najmniej średnie </w:t>
            </w:r>
            <w:r w:rsidR="00E779B9">
              <w:t xml:space="preserve"> </w:t>
            </w:r>
          </w:p>
        </w:tc>
      </w:tr>
      <w:tr w:rsidR="00FA29F4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FA29F4"/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t xml:space="preserve">Staż pracy </w:t>
            </w:r>
          </w:p>
          <w:p w:rsidR="00FA29F4" w:rsidRDefault="00E779B9"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t xml:space="preserve"> </w:t>
            </w:r>
            <w:r w:rsidR="00AB47F4">
              <w:t xml:space="preserve"> 1 rok </w:t>
            </w:r>
          </w:p>
        </w:tc>
      </w:tr>
      <w:tr w:rsidR="00FA29F4">
        <w:trPr>
          <w:trHeight w:val="135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t xml:space="preserve">Umiejętności  </w:t>
            </w: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numPr>
                <w:ilvl w:val="0"/>
                <w:numId w:val="2"/>
              </w:numPr>
              <w:spacing w:after="34" w:line="239" w:lineRule="auto"/>
              <w:ind w:hanging="360"/>
            </w:pPr>
            <w:r>
              <w:t xml:space="preserve">Biegła znajomość obsługi aplikacji komputerowych MS Office Word, MS Office Excel; </w:t>
            </w:r>
          </w:p>
          <w:p w:rsidR="00FA29F4" w:rsidRDefault="00E779B9">
            <w:pPr>
              <w:numPr>
                <w:ilvl w:val="0"/>
                <w:numId w:val="2"/>
              </w:numPr>
              <w:ind w:hanging="360"/>
            </w:pPr>
            <w:r>
              <w:t xml:space="preserve">Umiejętność czytania aktów prawnych. </w:t>
            </w:r>
          </w:p>
          <w:p w:rsidR="00FA29F4" w:rsidRDefault="00E779B9">
            <w:pPr>
              <w:ind w:left="410"/>
            </w:pPr>
            <w:r>
              <w:t xml:space="preserve"> </w:t>
            </w:r>
          </w:p>
        </w:tc>
      </w:tr>
      <w:tr w:rsidR="00FA29F4">
        <w:trPr>
          <w:trHeight w:val="562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lastRenderedPageBreak/>
              <w:t xml:space="preserve">Wymagane dokumenty </w:t>
            </w: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numPr>
                <w:ilvl w:val="0"/>
                <w:numId w:val="4"/>
              </w:numPr>
              <w:spacing w:after="10"/>
              <w:ind w:hanging="360"/>
            </w:pPr>
            <w:r>
              <w:rPr>
                <w:sz w:val="23"/>
              </w:rPr>
              <w:t xml:space="preserve">List motywacyjny; </w:t>
            </w:r>
          </w:p>
          <w:p w:rsidR="00FA29F4" w:rsidRDefault="00E779B9">
            <w:pPr>
              <w:numPr>
                <w:ilvl w:val="0"/>
                <w:numId w:val="4"/>
              </w:numPr>
              <w:spacing w:after="14"/>
              <w:ind w:hanging="360"/>
            </w:pPr>
            <w:r>
              <w:rPr>
                <w:sz w:val="23"/>
              </w:rPr>
              <w:t xml:space="preserve">CV; </w:t>
            </w:r>
          </w:p>
          <w:p w:rsidR="00FA29F4" w:rsidRDefault="00E779B9">
            <w:pPr>
              <w:numPr>
                <w:ilvl w:val="0"/>
                <w:numId w:val="4"/>
              </w:numPr>
              <w:ind w:hanging="360"/>
            </w:pPr>
            <w:r>
              <w:rPr>
                <w:sz w:val="23"/>
              </w:rPr>
              <w:t xml:space="preserve">Potwierdzone za zgodność z oryginałem kopie dokumentów poświadczających wykształcenie  </w:t>
            </w:r>
          </w:p>
          <w:p w:rsidR="00FA29F4" w:rsidRDefault="00E779B9">
            <w:pPr>
              <w:spacing w:after="35"/>
              <w:ind w:left="410"/>
            </w:pPr>
            <w:r>
              <w:rPr>
                <w:sz w:val="23"/>
              </w:rPr>
              <w:t xml:space="preserve">(świadectwo, dyplom, zaświadczenie o odbytych studiach lub inne); </w:t>
            </w:r>
          </w:p>
          <w:p w:rsidR="00FA29F4" w:rsidRDefault="00E779B9">
            <w:pPr>
              <w:numPr>
                <w:ilvl w:val="0"/>
                <w:numId w:val="4"/>
              </w:numPr>
              <w:spacing w:after="35"/>
              <w:ind w:hanging="360"/>
            </w:pPr>
            <w:r>
              <w:rPr>
                <w:sz w:val="23"/>
              </w:rPr>
              <w:t xml:space="preserve">Kwestionariusz osobowy dla osoby ubiegającej się o zatrudnienie (BIP MOS ) </w:t>
            </w:r>
          </w:p>
          <w:p w:rsidR="00FA29F4" w:rsidRDefault="00E779B9">
            <w:pPr>
              <w:numPr>
                <w:ilvl w:val="0"/>
                <w:numId w:val="4"/>
              </w:numPr>
              <w:spacing w:after="35"/>
              <w:ind w:hanging="360"/>
            </w:pPr>
            <w:r>
              <w:rPr>
                <w:sz w:val="23"/>
              </w:rPr>
              <w:t>Inne dodatkowe dokumenty</w:t>
            </w:r>
            <w:r>
              <w:rPr>
                <w:i/>
                <w:sz w:val="23"/>
              </w:rPr>
              <w:t xml:space="preserve"> </w:t>
            </w:r>
            <w:r>
              <w:rPr>
                <w:sz w:val="23"/>
              </w:rPr>
              <w:t>o posiadanych kwalifikacjach  i umiejętnościach (zaświadczenia o odbytych kursach  i szkoleniach), o ile kandydat nimi dysponuje;</w:t>
            </w:r>
            <w:r>
              <w:rPr>
                <w:i/>
                <w:sz w:val="23"/>
              </w:rPr>
              <w:t xml:space="preserve"> </w:t>
            </w:r>
          </w:p>
          <w:p w:rsidR="00FA29F4" w:rsidRDefault="00E779B9">
            <w:pPr>
              <w:numPr>
                <w:ilvl w:val="0"/>
                <w:numId w:val="4"/>
              </w:numPr>
              <w:spacing w:after="35"/>
              <w:ind w:hanging="360"/>
            </w:pPr>
            <w:r>
              <w:rPr>
                <w:sz w:val="23"/>
              </w:rPr>
              <w:t xml:space="preserve">Oświadczenie o niekaralności za umyślne przestępstwo ścigane z oskarżenia publicznego lub umyślne przestępstwo skarbowe; </w:t>
            </w:r>
          </w:p>
          <w:p w:rsidR="00FA29F4" w:rsidRDefault="00E779B9">
            <w:pPr>
              <w:numPr>
                <w:ilvl w:val="0"/>
                <w:numId w:val="4"/>
              </w:numPr>
              <w:spacing w:after="35"/>
              <w:ind w:hanging="360"/>
            </w:pPr>
            <w:r>
              <w:rPr>
                <w:sz w:val="23"/>
              </w:rPr>
              <w:t xml:space="preserve">Oświadczenie o posiadaniu pełnej zdolności do czynności prawnych oraz korzystania z pełni praw publicznych; </w:t>
            </w:r>
          </w:p>
          <w:p w:rsidR="00FA29F4" w:rsidRDefault="00E779B9">
            <w:pPr>
              <w:numPr>
                <w:ilvl w:val="0"/>
                <w:numId w:val="4"/>
              </w:numPr>
              <w:ind w:hanging="360"/>
            </w:pPr>
            <w:r>
              <w:rPr>
                <w:sz w:val="23"/>
              </w:rPr>
              <w:t>Oświadczenie o wyrażeniu zgody na przetwarzanie danych osobowych zawartych w ofercie pracy dla potrzeb niezbędnych do realizacji procesu rekrutacji.</w:t>
            </w:r>
            <w:r>
              <w:rPr>
                <w:i/>
                <w:sz w:val="23"/>
              </w:rPr>
              <w:t xml:space="preserve"> </w:t>
            </w:r>
          </w:p>
          <w:p w:rsidR="00FA29F4" w:rsidRDefault="00E779B9">
            <w:pPr>
              <w:ind w:left="50"/>
            </w:pPr>
            <w:r>
              <w:rPr>
                <w:i/>
                <w:sz w:val="23"/>
              </w:rPr>
              <w:t xml:space="preserve"> </w:t>
            </w:r>
          </w:p>
        </w:tc>
      </w:tr>
      <w:tr w:rsidR="00FA29F4">
        <w:trPr>
          <w:trHeight w:val="197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spacing w:line="239" w:lineRule="auto"/>
            </w:pPr>
            <w:r>
              <w:rPr>
                <w:b/>
              </w:rPr>
              <w:t xml:space="preserve">Miejsce i termin składania dokumentów </w:t>
            </w:r>
          </w:p>
          <w:p w:rsidR="00FA29F4" w:rsidRDefault="00E779B9">
            <w:r>
              <w:rPr>
                <w:b/>
              </w:rPr>
              <w:t xml:space="preserve"> </w:t>
            </w:r>
          </w:p>
          <w:p w:rsidR="00FA29F4" w:rsidRDefault="00E779B9">
            <w:r>
              <w:t xml:space="preserve"> </w:t>
            </w:r>
          </w:p>
          <w:p w:rsidR="00FA29F4" w:rsidRDefault="00E779B9">
            <w:r>
              <w:t xml:space="preserve"> </w:t>
            </w: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right="99"/>
            </w:pPr>
            <w:r>
              <w:rPr>
                <w:sz w:val="23"/>
              </w:rPr>
              <w:t xml:space="preserve">Dokumenty aplikacyjne należy składać w zamkniętej i opisanej kopercie (imię, nazwisko, adres, telefon kontaktowy) z dopiskiem </w:t>
            </w:r>
            <w:r w:rsidR="00750703">
              <w:rPr>
                <w:b/>
                <w:i/>
                <w:sz w:val="23"/>
              </w:rPr>
              <w:t xml:space="preserve">referent </w:t>
            </w:r>
            <w:r>
              <w:rPr>
                <w:sz w:val="23"/>
              </w:rPr>
              <w:t xml:space="preserve"> – od dnia 01.09.2024 r.  do  dnia 14.09.2024 r do godz. 15:00 w sekretariacie Młodzieżowego Ośrodka Socjoterapii „Jędruś 05-410 Józefów , ul. Główna 10 osobiście lub drogą pocztową na adres</w:t>
            </w:r>
            <w:r w:rsidR="00750703">
              <w:rPr>
                <w:sz w:val="23"/>
              </w:rPr>
              <w:t xml:space="preserve"> MOS </w:t>
            </w:r>
            <w:r>
              <w:rPr>
                <w:sz w:val="23"/>
              </w:rPr>
              <w:t xml:space="preserve">. Aplikacje, które wpłyną po terminie nie będą rozpatrywane. </w:t>
            </w:r>
          </w:p>
        </w:tc>
      </w:tr>
      <w:tr w:rsidR="00FA29F4">
        <w:trPr>
          <w:trHeight w:val="87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rPr>
                <w:b/>
              </w:rPr>
              <w:t xml:space="preserve">Metodyka naboru </w:t>
            </w:r>
          </w:p>
          <w:p w:rsidR="00FA29F4" w:rsidRDefault="00E779B9">
            <w:pPr>
              <w:ind w:left="110"/>
            </w:pPr>
            <w:r>
              <w:rPr>
                <w:b/>
              </w:rPr>
              <w:t xml:space="preserve"> </w:t>
            </w:r>
          </w:p>
          <w:p w:rsidR="00FA29F4" w:rsidRDefault="00E779B9">
            <w:pPr>
              <w:ind w:left="110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29F4" w:rsidRDefault="00E779B9">
            <w:pPr>
              <w:ind w:left="43"/>
              <w:jc w:val="center"/>
            </w:pPr>
            <w:r>
              <w:rPr>
                <w:sz w:val="23"/>
              </w:rPr>
              <w:t>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A29F4" w:rsidRDefault="00E779B9">
            <w:pPr>
              <w:ind w:right="340"/>
            </w:pPr>
            <w:r>
              <w:rPr>
                <w:sz w:val="23"/>
              </w:rPr>
              <w:t xml:space="preserve">Analiza złożonych przez kandydatów dokumentów pod kątem spełnienia przez nich wymogów określonych w ogłoszeniu; </w:t>
            </w:r>
          </w:p>
        </w:tc>
      </w:tr>
      <w:tr w:rsidR="00FA29F4">
        <w:trPr>
          <w:trHeight w:val="1386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FA29F4"/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9F4" w:rsidRDefault="00750703">
            <w:pPr>
              <w:ind w:left="43"/>
              <w:jc w:val="center"/>
            </w:pPr>
            <w:r>
              <w:rPr>
                <w:sz w:val="23"/>
              </w:rPr>
              <w:t>2</w:t>
            </w:r>
            <w:r w:rsidR="00E779B9">
              <w:rPr>
                <w:sz w:val="23"/>
              </w:rPr>
              <w:t>.</w:t>
            </w:r>
            <w:r w:rsidR="00E779B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5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right="277"/>
            </w:pPr>
            <w:r>
              <w:rPr>
                <w:sz w:val="23"/>
              </w:rPr>
              <w:t xml:space="preserve">Rozmowa kwalifikacyjna, której celem będzie uzyskanie przez komisję informacji o karierze zawodowej kandydata, jego planach zawodowych, umiejętnościach oraz predyspozycjach do objęcia wskazanego w ogłoszeniu stanowiska. </w:t>
            </w:r>
          </w:p>
        </w:tc>
      </w:tr>
      <w:tr w:rsidR="00FA29F4">
        <w:trPr>
          <w:trHeight w:val="143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rPr>
                <w:b/>
              </w:rPr>
              <w:t xml:space="preserve">Informacje dodatkowe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29F4" w:rsidRDefault="00E779B9">
            <w:pPr>
              <w:ind w:left="43"/>
              <w:jc w:val="center"/>
            </w:pPr>
            <w:r>
              <w:rPr>
                <w:sz w:val="23"/>
              </w:rPr>
              <w:t>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A29F4" w:rsidRDefault="00E779B9">
            <w:r>
              <w:rPr>
                <w:sz w:val="23"/>
              </w:rPr>
              <w:t xml:space="preserve">W miesiącu poprzedzającym datę upublicznienia ogłoszenia wskaźnik zatrudniania osób </w:t>
            </w:r>
          </w:p>
          <w:p w:rsidR="00FA29F4" w:rsidRDefault="00E779B9">
            <w:pPr>
              <w:jc w:val="both"/>
            </w:pPr>
            <w:r>
              <w:rPr>
                <w:sz w:val="23"/>
              </w:rPr>
              <w:t xml:space="preserve">niepełnosprawnych w jednostce, w rozumieniu przepisów </w:t>
            </w:r>
          </w:p>
          <w:p w:rsidR="00FA29F4" w:rsidRDefault="00E779B9">
            <w:r>
              <w:rPr>
                <w:sz w:val="23"/>
              </w:rPr>
              <w:t xml:space="preserve">o rehabilitacji społecznej o zatrudnieniu osób niepełnosprawnych, wynosi poniżej </w:t>
            </w:r>
            <w:r w:rsidR="004D2667">
              <w:rPr>
                <w:sz w:val="23"/>
              </w:rPr>
              <w:t>0</w:t>
            </w:r>
            <w:bookmarkStart w:id="0" w:name="_GoBack"/>
            <w:bookmarkEnd w:id="0"/>
            <w:r>
              <w:rPr>
                <w:sz w:val="23"/>
              </w:rPr>
              <w:t xml:space="preserve"> %; </w:t>
            </w:r>
          </w:p>
        </w:tc>
      </w:tr>
      <w:tr w:rsidR="00FA29F4">
        <w:trPr>
          <w:trHeight w:val="827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FA29F4"/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9F4" w:rsidRDefault="00E779B9">
            <w:pPr>
              <w:spacing w:after="261"/>
              <w:ind w:left="43"/>
              <w:jc w:val="center"/>
            </w:pPr>
            <w:r>
              <w:rPr>
                <w:sz w:val="23"/>
              </w:rPr>
              <w:t>2.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FA29F4" w:rsidRDefault="00E779B9">
            <w:pPr>
              <w:ind w:left="110"/>
            </w:pPr>
            <w:r>
              <w:rPr>
                <w:i/>
                <w:sz w:val="23"/>
              </w:rPr>
              <w:t xml:space="preserve"> </w:t>
            </w:r>
          </w:p>
        </w:tc>
        <w:tc>
          <w:tcPr>
            <w:tcW w:w="5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sz w:val="23"/>
              </w:rPr>
              <w:t xml:space="preserve">Informacja o wynikach naboru umieszczona będzie na stronie internetowej BIP ośrodka .  </w:t>
            </w:r>
          </w:p>
        </w:tc>
      </w:tr>
    </w:tbl>
    <w:p w:rsidR="00FA29F4" w:rsidRDefault="00FA29F4" w:rsidP="00B22639">
      <w:pPr>
        <w:spacing w:after="0"/>
        <w:jc w:val="both"/>
      </w:pPr>
    </w:p>
    <w:sectPr w:rsidR="00FA29F4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812"/>
    <w:multiLevelType w:val="hybridMultilevel"/>
    <w:tmpl w:val="52B66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6F9"/>
    <w:multiLevelType w:val="hybridMultilevel"/>
    <w:tmpl w:val="5F7C8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4382"/>
    <w:multiLevelType w:val="hybridMultilevel"/>
    <w:tmpl w:val="2170269A"/>
    <w:lvl w:ilvl="0" w:tplc="56E4EB3C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1F88B14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3AE050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BF85EDE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E6D44C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704312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FA48A0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189E56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56EC02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A0671"/>
    <w:multiLevelType w:val="hybridMultilevel"/>
    <w:tmpl w:val="A8DEF660"/>
    <w:lvl w:ilvl="0" w:tplc="7CAA2552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69AC6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62ABF2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8A77E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00326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E49788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8C4A6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FA5B5E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C5B68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004B2E"/>
    <w:multiLevelType w:val="hybridMultilevel"/>
    <w:tmpl w:val="F0628238"/>
    <w:lvl w:ilvl="0" w:tplc="019AB25E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48C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D239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6E7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4E8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204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CDCD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0CE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F8B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A26A91"/>
    <w:multiLevelType w:val="hybridMultilevel"/>
    <w:tmpl w:val="3A182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60060"/>
    <w:multiLevelType w:val="hybridMultilevel"/>
    <w:tmpl w:val="FE6047FE"/>
    <w:lvl w:ilvl="0" w:tplc="71926196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56E95E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3A480E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5EBA7A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0CAB42E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0EB2F8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E83F70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4257EE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742EA76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F4"/>
    <w:rsid w:val="004D2667"/>
    <w:rsid w:val="00750703"/>
    <w:rsid w:val="00914B7B"/>
    <w:rsid w:val="009B1BE4"/>
    <w:rsid w:val="00AB47F4"/>
    <w:rsid w:val="00B22639"/>
    <w:rsid w:val="00D400D6"/>
    <w:rsid w:val="00E779B9"/>
    <w:rsid w:val="00F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1846"/>
  <w15:docId w15:val="{CF610A9C-B8BF-41CD-8F20-DC7A55D8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79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B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50703"/>
    <w:rPr>
      <w:b/>
      <w:bCs/>
    </w:rPr>
  </w:style>
  <w:style w:type="paragraph" w:styleId="Akapitzlist">
    <w:name w:val="List Paragraph"/>
    <w:basedOn w:val="Normalny"/>
    <w:uiPriority w:val="34"/>
    <w:qFormat/>
    <w:rsid w:val="00750703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@Jedru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JarzabekM</cp:lastModifiedBy>
  <cp:revision>10</cp:revision>
  <dcterms:created xsi:type="dcterms:W3CDTF">2024-08-27T09:44:00Z</dcterms:created>
  <dcterms:modified xsi:type="dcterms:W3CDTF">2024-08-27T11:28:00Z</dcterms:modified>
</cp:coreProperties>
</file>